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7447A1" w14:textId="77777777" w:rsidR="009B0FAC" w:rsidRDefault="009B0FAC" w:rsidP="009B0FAC">
      <w:pPr>
        <w:jc w:val="both"/>
        <w:rPr>
          <w:rFonts w:cs="Arial"/>
          <w:sz w:val="20"/>
        </w:rPr>
      </w:pPr>
    </w:p>
    <w:p w14:paraId="3EECBA50" w14:textId="77777777" w:rsidR="009B0FAC" w:rsidRDefault="009B0FAC" w:rsidP="009B0FAC">
      <w:pPr>
        <w:jc w:val="both"/>
        <w:rPr>
          <w:rFonts w:cs="Arial"/>
          <w:sz w:val="20"/>
        </w:rPr>
      </w:pPr>
    </w:p>
    <w:p w14:paraId="1AB46C33" w14:textId="77777777" w:rsidR="009B0FAC" w:rsidRDefault="009B0FAC" w:rsidP="009B0FAC">
      <w:pPr>
        <w:jc w:val="both"/>
        <w:rPr>
          <w:rFonts w:cs="Arial"/>
          <w:sz w:val="20"/>
        </w:rPr>
      </w:pPr>
    </w:p>
    <w:p w14:paraId="16A7B1E7" w14:textId="77777777" w:rsidR="009B0FAC" w:rsidRDefault="009B0FAC" w:rsidP="009B0FAC">
      <w:pPr>
        <w:jc w:val="both"/>
        <w:rPr>
          <w:rFonts w:cs="Arial"/>
          <w:sz w:val="20"/>
        </w:rPr>
      </w:pPr>
    </w:p>
    <w:p w14:paraId="3A60A86F" w14:textId="77777777" w:rsidR="009B0FAC" w:rsidRDefault="009B0FAC" w:rsidP="009B0FAC">
      <w:pPr>
        <w:jc w:val="both"/>
        <w:rPr>
          <w:rFonts w:cs="Arial"/>
          <w:sz w:val="20"/>
        </w:rPr>
      </w:pPr>
    </w:p>
    <w:p w14:paraId="292A8909" w14:textId="77777777" w:rsidR="009B0FAC" w:rsidRDefault="009B0FAC" w:rsidP="009B0FAC">
      <w:pPr>
        <w:jc w:val="center"/>
        <w:rPr>
          <w:rFonts w:cs="Arial"/>
          <w:sz w:val="20"/>
        </w:rPr>
      </w:pPr>
      <w:r>
        <w:rPr>
          <w:rFonts w:cs="Arial"/>
          <w:noProof/>
          <w:snapToGrid/>
          <w:sz w:val="20"/>
        </w:rPr>
        <w:drawing>
          <wp:inline distT="0" distB="0" distL="0" distR="0" wp14:anchorId="75D34E26" wp14:editId="4669F9FF">
            <wp:extent cx="1400762" cy="14755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llage Logo - Transperent.png"/>
                    <pic:cNvPicPr/>
                  </pic:nvPicPr>
                  <pic:blipFill>
                    <a:blip r:embed="rId8">
                      <a:extLst>
                        <a:ext uri="{28A0092B-C50C-407E-A947-70E740481C1C}">
                          <a14:useLocalDpi xmlns:a14="http://schemas.microsoft.com/office/drawing/2010/main" val="0"/>
                        </a:ext>
                      </a:extLst>
                    </a:blip>
                    <a:stretch>
                      <a:fillRect/>
                    </a:stretch>
                  </pic:blipFill>
                  <pic:spPr>
                    <a:xfrm>
                      <a:off x="0" y="0"/>
                      <a:ext cx="1400762" cy="1475580"/>
                    </a:xfrm>
                    <a:prstGeom prst="rect">
                      <a:avLst/>
                    </a:prstGeom>
                  </pic:spPr>
                </pic:pic>
              </a:graphicData>
            </a:graphic>
          </wp:inline>
        </w:drawing>
      </w:r>
    </w:p>
    <w:p w14:paraId="5FD7E886" w14:textId="77777777" w:rsidR="009B0FAC" w:rsidRDefault="009B0FAC" w:rsidP="009B0FAC">
      <w:pPr>
        <w:jc w:val="center"/>
        <w:rPr>
          <w:rFonts w:cs="Arial"/>
          <w:sz w:val="20"/>
        </w:rPr>
      </w:pPr>
    </w:p>
    <w:p w14:paraId="790036BE" w14:textId="77777777" w:rsidR="009B0FAC" w:rsidRDefault="009B0FAC" w:rsidP="009B0FAC">
      <w:pPr>
        <w:jc w:val="center"/>
        <w:rPr>
          <w:rFonts w:cs="Arial"/>
          <w:sz w:val="20"/>
        </w:rPr>
      </w:pPr>
    </w:p>
    <w:p w14:paraId="1840FD9A" w14:textId="77777777" w:rsidR="009B0FAC" w:rsidRDefault="009B0FAC" w:rsidP="009B0FAC">
      <w:pPr>
        <w:jc w:val="center"/>
        <w:rPr>
          <w:rFonts w:cs="Arial"/>
          <w:sz w:val="20"/>
        </w:rPr>
      </w:pPr>
    </w:p>
    <w:p w14:paraId="104DCA0D" w14:textId="77777777" w:rsidR="009B0FAC" w:rsidRDefault="009B0FAC" w:rsidP="009B0FAC">
      <w:pPr>
        <w:jc w:val="center"/>
        <w:rPr>
          <w:rFonts w:cs="Arial"/>
          <w:sz w:val="28"/>
          <w:szCs w:val="28"/>
        </w:rPr>
      </w:pPr>
      <w:r>
        <w:rPr>
          <w:rFonts w:cs="Arial"/>
          <w:sz w:val="28"/>
          <w:szCs w:val="28"/>
        </w:rPr>
        <w:t>VILLAGE OF MOUNT PROSPECT</w:t>
      </w:r>
    </w:p>
    <w:p w14:paraId="134D04AE" w14:textId="77777777" w:rsidR="009B0FAC" w:rsidRDefault="009B0FAC" w:rsidP="009B0FAC">
      <w:pPr>
        <w:jc w:val="center"/>
        <w:rPr>
          <w:rFonts w:cs="Arial"/>
          <w:sz w:val="28"/>
          <w:szCs w:val="28"/>
        </w:rPr>
      </w:pPr>
    </w:p>
    <w:p w14:paraId="0CB94448" w14:textId="77777777" w:rsidR="009B0FAC" w:rsidRDefault="009B0FAC" w:rsidP="009B0FAC">
      <w:pPr>
        <w:jc w:val="center"/>
        <w:rPr>
          <w:rFonts w:cs="Arial"/>
          <w:sz w:val="28"/>
          <w:szCs w:val="28"/>
        </w:rPr>
      </w:pPr>
      <w:r>
        <w:rPr>
          <w:rFonts w:cs="Arial"/>
          <w:sz w:val="28"/>
          <w:szCs w:val="28"/>
        </w:rPr>
        <w:t>MONTHLY FINANCIAL REPORT</w:t>
      </w:r>
    </w:p>
    <w:p w14:paraId="3A7D330E" w14:textId="77777777" w:rsidR="009B0FAC" w:rsidRDefault="009B0FAC" w:rsidP="009B0FAC">
      <w:pPr>
        <w:jc w:val="center"/>
        <w:rPr>
          <w:rFonts w:cs="Arial"/>
          <w:sz w:val="28"/>
          <w:szCs w:val="28"/>
        </w:rPr>
      </w:pPr>
    </w:p>
    <w:p w14:paraId="701C8310" w14:textId="1A83A9E7" w:rsidR="009B0FAC" w:rsidRDefault="00F011BF" w:rsidP="009B0FAC">
      <w:pPr>
        <w:jc w:val="center"/>
        <w:rPr>
          <w:rFonts w:cs="Arial"/>
          <w:sz w:val="28"/>
          <w:szCs w:val="28"/>
        </w:rPr>
      </w:pPr>
      <w:r>
        <w:rPr>
          <w:rFonts w:cs="Arial"/>
          <w:sz w:val="28"/>
          <w:szCs w:val="28"/>
        </w:rPr>
        <w:t>November 30</w:t>
      </w:r>
      <w:r w:rsidR="00803B6E">
        <w:rPr>
          <w:rFonts w:cs="Arial"/>
          <w:sz w:val="28"/>
          <w:szCs w:val="28"/>
        </w:rPr>
        <w:t>, 202</w:t>
      </w:r>
      <w:r w:rsidR="00567993">
        <w:rPr>
          <w:rFonts w:cs="Arial"/>
          <w:sz w:val="28"/>
          <w:szCs w:val="28"/>
        </w:rPr>
        <w:t>4</w:t>
      </w:r>
    </w:p>
    <w:p w14:paraId="10DCFAFF" w14:textId="77777777" w:rsidR="009B0FAC" w:rsidRDefault="009B0FAC" w:rsidP="009B0FAC">
      <w:pPr>
        <w:jc w:val="center"/>
        <w:rPr>
          <w:rFonts w:cs="Arial"/>
          <w:sz w:val="28"/>
          <w:szCs w:val="28"/>
        </w:rPr>
      </w:pPr>
    </w:p>
    <w:p w14:paraId="0895B79F" w14:textId="77777777" w:rsidR="009B0FAC" w:rsidRDefault="009B0FAC" w:rsidP="009B0FAC">
      <w:pPr>
        <w:jc w:val="center"/>
        <w:rPr>
          <w:rFonts w:cs="Arial"/>
          <w:sz w:val="28"/>
          <w:szCs w:val="28"/>
        </w:rPr>
      </w:pPr>
    </w:p>
    <w:p w14:paraId="72B1FDF7" w14:textId="77777777" w:rsidR="009B0FAC" w:rsidRDefault="009B0FAC" w:rsidP="009B0FAC">
      <w:pPr>
        <w:jc w:val="center"/>
        <w:rPr>
          <w:rFonts w:cs="Arial"/>
          <w:sz w:val="28"/>
          <w:szCs w:val="28"/>
        </w:rPr>
      </w:pPr>
    </w:p>
    <w:p w14:paraId="3168D734" w14:textId="77777777" w:rsidR="009B0FAC" w:rsidRDefault="009B0FAC" w:rsidP="009B0FAC">
      <w:pPr>
        <w:jc w:val="center"/>
        <w:rPr>
          <w:rFonts w:cs="Arial"/>
          <w:sz w:val="28"/>
          <w:szCs w:val="28"/>
        </w:rPr>
      </w:pPr>
    </w:p>
    <w:p w14:paraId="1E14C414" w14:textId="77777777" w:rsidR="009B0FAC" w:rsidRDefault="009B0FAC" w:rsidP="009B0FAC">
      <w:pPr>
        <w:jc w:val="center"/>
        <w:rPr>
          <w:rFonts w:cs="Arial"/>
          <w:sz w:val="28"/>
          <w:szCs w:val="28"/>
        </w:rPr>
      </w:pPr>
    </w:p>
    <w:p w14:paraId="1DB2F31B" w14:textId="77777777" w:rsidR="009B0FAC" w:rsidRDefault="009B0FAC" w:rsidP="009B0FAC">
      <w:pPr>
        <w:jc w:val="center"/>
        <w:rPr>
          <w:rFonts w:cs="Arial"/>
          <w:sz w:val="28"/>
          <w:szCs w:val="28"/>
        </w:rPr>
      </w:pPr>
    </w:p>
    <w:p w14:paraId="7525235B" w14:textId="77777777" w:rsidR="009B0FAC" w:rsidRDefault="006E2232" w:rsidP="009B0FAC">
      <w:pPr>
        <w:jc w:val="center"/>
        <w:rPr>
          <w:rFonts w:cs="Arial"/>
          <w:sz w:val="28"/>
          <w:szCs w:val="28"/>
        </w:rPr>
      </w:pPr>
      <w:r>
        <w:rPr>
          <w:rFonts w:cs="Arial"/>
          <w:sz w:val="28"/>
          <w:szCs w:val="28"/>
        </w:rPr>
        <w:t>Prepared By</w:t>
      </w:r>
    </w:p>
    <w:p w14:paraId="2CCA3E04" w14:textId="77777777" w:rsidR="009B0FAC" w:rsidRDefault="009B0FAC" w:rsidP="009B0FAC">
      <w:pPr>
        <w:jc w:val="center"/>
        <w:rPr>
          <w:rFonts w:cs="Arial"/>
          <w:sz w:val="28"/>
          <w:szCs w:val="28"/>
        </w:rPr>
      </w:pPr>
    </w:p>
    <w:p w14:paraId="65B9DEEA" w14:textId="77777777" w:rsidR="009B0FAC" w:rsidRDefault="009B0FAC" w:rsidP="009B0FAC">
      <w:pPr>
        <w:jc w:val="center"/>
        <w:rPr>
          <w:rFonts w:cs="Arial"/>
          <w:sz w:val="28"/>
          <w:szCs w:val="28"/>
        </w:rPr>
      </w:pPr>
      <w:r>
        <w:rPr>
          <w:rFonts w:cs="Arial"/>
          <w:sz w:val="28"/>
          <w:szCs w:val="28"/>
        </w:rPr>
        <w:t>Amit Thakkar, CPA</w:t>
      </w:r>
    </w:p>
    <w:p w14:paraId="26A9B171" w14:textId="77777777" w:rsidR="009B0FAC" w:rsidRDefault="009B0FAC" w:rsidP="009B0FAC">
      <w:pPr>
        <w:jc w:val="center"/>
        <w:rPr>
          <w:rFonts w:cs="Arial"/>
          <w:sz w:val="28"/>
          <w:szCs w:val="28"/>
        </w:rPr>
      </w:pPr>
      <w:r>
        <w:rPr>
          <w:rFonts w:cs="Arial"/>
          <w:sz w:val="28"/>
          <w:szCs w:val="28"/>
        </w:rPr>
        <w:t>Director of Finance</w:t>
      </w:r>
    </w:p>
    <w:p w14:paraId="57090E3F" w14:textId="77777777" w:rsidR="009B0FAC" w:rsidRDefault="009B0FAC" w:rsidP="009B0FAC">
      <w:pPr>
        <w:jc w:val="both"/>
        <w:rPr>
          <w:rFonts w:cs="Arial"/>
          <w:sz w:val="20"/>
        </w:rPr>
      </w:pPr>
    </w:p>
    <w:p w14:paraId="11746AB2" w14:textId="77777777" w:rsidR="009B0FAC" w:rsidRDefault="009B0FAC" w:rsidP="009B0FAC">
      <w:pPr>
        <w:jc w:val="both"/>
        <w:rPr>
          <w:rFonts w:cs="Arial"/>
          <w:sz w:val="20"/>
        </w:rPr>
      </w:pPr>
    </w:p>
    <w:p w14:paraId="3A2DE00B" w14:textId="77777777" w:rsidR="009B0FAC" w:rsidRDefault="009B0FAC" w:rsidP="009B0FAC">
      <w:pPr>
        <w:jc w:val="both"/>
        <w:rPr>
          <w:rFonts w:cs="Arial"/>
          <w:sz w:val="20"/>
        </w:rPr>
      </w:pPr>
    </w:p>
    <w:p w14:paraId="0CF8D460" w14:textId="77777777" w:rsidR="009B0FAC" w:rsidRDefault="009B0FAC" w:rsidP="009B0FAC">
      <w:pPr>
        <w:jc w:val="both"/>
        <w:rPr>
          <w:rFonts w:cs="Arial"/>
          <w:sz w:val="20"/>
        </w:rPr>
      </w:pPr>
    </w:p>
    <w:p w14:paraId="40F81A33" w14:textId="77777777" w:rsidR="009B0FAC" w:rsidRDefault="009B0FAC" w:rsidP="009B0FAC">
      <w:pPr>
        <w:jc w:val="both"/>
        <w:rPr>
          <w:rFonts w:cs="Arial"/>
          <w:sz w:val="20"/>
        </w:rPr>
      </w:pPr>
    </w:p>
    <w:p w14:paraId="091200A1" w14:textId="77777777" w:rsidR="009B0FAC" w:rsidRDefault="009B0FAC" w:rsidP="009B0FAC">
      <w:pPr>
        <w:jc w:val="both"/>
        <w:rPr>
          <w:rFonts w:cs="Arial"/>
          <w:sz w:val="20"/>
        </w:rPr>
      </w:pPr>
    </w:p>
    <w:p w14:paraId="12AEDBC2" w14:textId="77777777" w:rsidR="009B0FAC" w:rsidRDefault="009B0FAC" w:rsidP="009B0FAC">
      <w:pPr>
        <w:jc w:val="both"/>
        <w:rPr>
          <w:rFonts w:cs="Arial"/>
          <w:sz w:val="20"/>
        </w:rPr>
      </w:pPr>
    </w:p>
    <w:p w14:paraId="59316EF4" w14:textId="77777777" w:rsidR="009B0FAC" w:rsidRDefault="009B0FAC" w:rsidP="009B0FAC">
      <w:pPr>
        <w:jc w:val="both"/>
        <w:rPr>
          <w:rFonts w:cs="Arial"/>
          <w:sz w:val="20"/>
        </w:rPr>
      </w:pPr>
    </w:p>
    <w:p w14:paraId="587A596F" w14:textId="77777777" w:rsidR="009B0FAC" w:rsidRDefault="009B0FAC" w:rsidP="009B0FAC">
      <w:pPr>
        <w:jc w:val="both"/>
        <w:rPr>
          <w:rFonts w:cs="Arial"/>
          <w:sz w:val="20"/>
        </w:rPr>
      </w:pPr>
    </w:p>
    <w:p w14:paraId="68C5EC83" w14:textId="77777777" w:rsidR="009B0FAC" w:rsidRDefault="009B0FAC" w:rsidP="009B0FAC">
      <w:pPr>
        <w:jc w:val="both"/>
        <w:rPr>
          <w:rFonts w:cs="Arial"/>
          <w:sz w:val="20"/>
        </w:rPr>
      </w:pPr>
    </w:p>
    <w:p w14:paraId="0C0F3ABB" w14:textId="77777777" w:rsidR="009B0FAC" w:rsidRDefault="009B0FAC" w:rsidP="009B0FAC">
      <w:pPr>
        <w:jc w:val="both"/>
        <w:rPr>
          <w:rFonts w:cs="Arial"/>
          <w:sz w:val="20"/>
        </w:rPr>
      </w:pPr>
    </w:p>
    <w:p w14:paraId="3F4CC2F1" w14:textId="77777777" w:rsidR="009B0FAC" w:rsidRDefault="009B0FAC" w:rsidP="009B0FAC">
      <w:pPr>
        <w:jc w:val="both"/>
        <w:rPr>
          <w:rFonts w:cs="Arial"/>
          <w:sz w:val="20"/>
        </w:rPr>
      </w:pPr>
    </w:p>
    <w:p w14:paraId="7EDF7B6D" w14:textId="77777777" w:rsidR="009B0FAC" w:rsidRDefault="009B0FAC" w:rsidP="009B0FAC">
      <w:pPr>
        <w:jc w:val="both"/>
        <w:rPr>
          <w:rFonts w:cs="Arial"/>
          <w:sz w:val="20"/>
        </w:rPr>
      </w:pPr>
    </w:p>
    <w:p w14:paraId="5E8F09AB" w14:textId="77777777" w:rsidR="009B0FAC" w:rsidRDefault="009B0FAC" w:rsidP="009B0FAC">
      <w:pPr>
        <w:jc w:val="both"/>
        <w:rPr>
          <w:rFonts w:cs="Arial"/>
          <w:sz w:val="20"/>
        </w:rPr>
      </w:pPr>
    </w:p>
    <w:p w14:paraId="3072D5BD" w14:textId="77777777" w:rsidR="009B0FAC" w:rsidRDefault="009B0FAC" w:rsidP="009B0FAC">
      <w:pPr>
        <w:jc w:val="both"/>
        <w:rPr>
          <w:rFonts w:cs="Arial"/>
          <w:sz w:val="20"/>
        </w:rPr>
      </w:pPr>
    </w:p>
    <w:p w14:paraId="407E8DB9" w14:textId="77777777" w:rsidR="009B0FAC" w:rsidRDefault="009B0FAC" w:rsidP="009B0FAC">
      <w:pPr>
        <w:jc w:val="both"/>
        <w:rPr>
          <w:rFonts w:cs="Arial"/>
          <w:sz w:val="20"/>
        </w:rPr>
      </w:pPr>
    </w:p>
    <w:p w14:paraId="520FD8C8" w14:textId="77777777" w:rsidR="009B0FAC" w:rsidRDefault="009B0FAC" w:rsidP="009B0FAC">
      <w:pPr>
        <w:jc w:val="both"/>
        <w:rPr>
          <w:rFonts w:cs="Arial"/>
          <w:sz w:val="20"/>
        </w:rPr>
      </w:pPr>
    </w:p>
    <w:p w14:paraId="44FC640C" w14:textId="77777777" w:rsidR="009B0FAC" w:rsidRDefault="009B0FAC" w:rsidP="009B0FAC">
      <w:pPr>
        <w:jc w:val="both"/>
        <w:rPr>
          <w:rFonts w:cs="Arial"/>
          <w:sz w:val="20"/>
        </w:rPr>
      </w:pPr>
    </w:p>
    <w:p w14:paraId="290053EE" w14:textId="77777777" w:rsidR="00D01218" w:rsidRDefault="00D01218" w:rsidP="009B0FAC">
      <w:pPr>
        <w:jc w:val="both"/>
        <w:rPr>
          <w:rFonts w:cs="Arial"/>
          <w:sz w:val="20"/>
        </w:rPr>
      </w:pPr>
    </w:p>
    <w:p w14:paraId="3676DA4E" w14:textId="77777777" w:rsidR="00775F1B" w:rsidRPr="00096810" w:rsidRDefault="00775F1B" w:rsidP="00775F1B">
      <w:pPr>
        <w:ind w:left="1440" w:hanging="1440"/>
        <w:jc w:val="both"/>
        <w:rPr>
          <w:rFonts w:cs="Arial"/>
          <w:b/>
          <w:caps/>
          <w:sz w:val="20"/>
        </w:rPr>
      </w:pPr>
      <w:bookmarkStart w:id="0" w:name="a2"/>
      <w:bookmarkStart w:id="1" w:name="a3"/>
      <w:bookmarkStart w:id="2" w:name="a1"/>
      <w:bookmarkStart w:id="3" w:name="a4"/>
      <w:bookmarkEnd w:id="0"/>
      <w:bookmarkEnd w:id="1"/>
      <w:bookmarkEnd w:id="2"/>
      <w:bookmarkEnd w:id="3"/>
      <w:r w:rsidRPr="00096810">
        <w:rPr>
          <w:rFonts w:cs="Arial"/>
          <w:b/>
          <w:caps/>
          <w:sz w:val="20"/>
        </w:rPr>
        <w:t>TO:</w:t>
      </w:r>
      <w:r w:rsidRPr="00096810">
        <w:rPr>
          <w:rFonts w:cs="Arial"/>
          <w:b/>
          <w:caps/>
          <w:sz w:val="20"/>
        </w:rPr>
        <w:tab/>
      </w:r>
      <w:r>
        <w:rPr>
          <w:rFonts w:cs="Arial"/>
          <w:b/>
          <w:caps/>
          <w:sz w:val="20"/>
        </w:rPr>
        <w:t>village president, board of trustees, and finance commission</w:t>
      </w:r>
    </w:p>
    <w:p w14:paraId="08A1BD3A" w14:textId="77777777" w:rsidR="00775F1B" w:rsidRPr="00096810" w:rsidRDefault="00775F1B" w:rsidP="00775F1B">
      <w:pPr>
        <w:jc w:val="both"/>
        <w:rPr>
          <w:rFonts w:cs="Arial"/>
          <w:b/>
          <w:caps/>
          <w:sz w:val="20"/>
        </w:rPr>
      </w:pPr>
    </w:p>
    <w:p w14:paraId="3FE51A36" w14:textId="0224F2A6" w:rsidR="00775F1B" w:rsidRPr="00096810" w:rsidRDefault="00775F1B" w:rsidP="00775F1B">
      <w:pPr>
        <w:jc w:val="both"/>
        <w:outlineLvl w:val="0"/>
        <w:rPr>
          <w:rFonts w:cs="Arial"/>
          <w:b/>
          <w:caps/>
          <w:sz w:val="20"/>
        </w:rPr>
      </w:pPr>
      <w:r w:rsidRPr="00096810">
        <w:rPr>
          <w:rFonts w:cs="Arial"/>
          <w:b/>
          <w:caps/>
          <w:sz w:val="20"/>
        </w:rPr>
        <w:t>FROM:</w:t>
      </w:r>
      <w:r w:rsidRPr="00096810">
        <w:rPr>
          <w:rFonts w:cs="Arial"/>
          <w:b/>
          <w:caps/>
          <w:sz w:val="20"/>
        </w:rPr>
        <w:tab/>
      </w:r>
      <w:r w:rsidRPr="00096810">
        <w:rPr>
          <w:rFonts w:cs="Arial"/>
          <w:b/>
          <w:caps/>
          <w:sz w:val="20"/>
        </w:rPr>
        <w:tab/>
      </w:r>
      <w:r>
        <w:rPr>
          <w:rFonts w:cs="Arial"/>
          <w:b/>
          <w:caps/>
          <w:sz w:val="20"/>
        </w:rPr>
        <w:t xml:space="preserve">amit </w:t>
      </w:r>
      <w:r w:rsidR="00F00984">
        <w:rPr>
          <w:rFonts w:cs="Arial"/>
          <w:b/>
          <w:caps/>
          <w:sz w:val="20"/>
        </w:rPr>
        <w:t>Thakkar</w:t>
      </w:r>
      <w:r>
        <w:rPr>
          <w:rFonts w:cs="Arial"/>
          <w:b/>
          <w:caps/>
          <w:sz w:val="20"/>
        </w:rPr>
        <w:t xml:space="preserve">, </w:t>
      </w:r>
      <w:r w:rsidRPr="00096810">
        <w:rPr>
          <w:rFonts w:cs="Arial"/>
          <w:b/>
          <w:caps/>
          <w:sz w:val="20"/>
        </w:rPr>
        <w:t>director of finance</w:t>
      </w:r>
    </w:p>
    <w:p w14:paraId="532B4FAD" w14:textId="77777777" w:rsidR="00775F1B" w:rsidRPr="00096810" w:rsidRDefault="00775F1B" w:rsidP="00775F1B">
      <w:pPr>
        <w:jc w:val="both"/>
        <w:rPr>
          <w:rFonts w:cs="Arial"/>
          <w:b/>
          <w:caps/>
          <w:sz w:val="20"/>
        </w:rPr>
      </w:pPr>
    </w:p>
    <w:p w14:paraId="3F9C7351" w14:textId="6B656CBF" w:rsidR="00775F1B" w:rsidRPr="00096810" w:rsidRDefault="00775F1B" w:rsidP="00775F1B">
      <w:pPr>
        <w:jc w:val="both"/>
        <w:rPr>
          <w:rFonts w:cs="Arial"/>
          <w:b/>
          <w:caps/>
          <w:sz w:val="20"/>
        </w:rPr>
      </w:pPr>
      <w:r w:rsidRPr="00096810">
        <w:rPr>
          <w:rFonts w:cs="Arial"/>
          <w:b/>
          <w:caps/>
          <w:sz w:val="20"/>
        </w:rPr>
        <w:t>DATE:</w:t>
      </w:r>
      <w:r w:rsidRPr="00096810">
        <w:rPr>
          <w:rFonts w:cs="Arial"/>
          <w:b/>
          <w:caps/>
          <w:sz w:val="20"/>
        </w:rPr>
        <w:tab/>
      </w:r>
      <w:r w:rsidRPr="00096810">
        <w:rPr>
          <w:rFonts w:cs="Arial"/>
          <w:b/>
          <w:caps/>
          <w:sz w:val="20"/>
        </w:rPr>
        <w:tab/>
      </w:r>
      <w:r w:rsidR="00F011BF">
        <w:rPr>
          <w:rFonts w:cs="Arial"/>
          <w:b/>
          <w:caps/>
          <w:sz w:val="20"/>
        </w:rPr>
        <w:t>January 3,</w:t>
      </w:r>
      <w:r w:rsidR="00567993">
        <w:rPr>
          <w:rFonts w:cs="Arial"/>
          <w:b/>
          <w:caps/>
          <w:sz w:val="20"/>
        </w:rPr>
        <w:t xml:space="preserve"> 202</w:t>
      </w:r>
      <w:r w:rsidR="00F011BF">
        <w:rPr>
          <w:rFonts w:cs="Arial"/>
          <w:b/>
          <w:caps/>
          <w:sz w:val="20"/>
        </w:rPr>
        <w:t>5</w:t>
      </w:r>
    </w:p>
    <w:p w14:paraId="7000D199" w14:textId="77777777" w:rsidR="00775F1B" w:rsidRPr="00096810" w:rsidRDefault="00775F1B" w:rsidP="00775F1B">
      <w:pPr>
        <w:jc w:val="both"/>
        <w:rPr>
          <w:rFonts w:cs="Arial"/>
          <w:b/>
          <w:caps/>
          <w:sz w:val="20"/>
        </w:rPr>
      </w:pPr>
    </w:p>
    <w:p w14:paraId="6A75DF5A" w14:textId="79F0D196" w:rsidR="00775F1B" w:rsidRPr="00096810" w:rsidRDefault="00775F1B" w:rsidP="00775F1B">
      <w:pPr>
        <w:jc w:val="both"/>
        <w:rPr>
          <w:rFonts w:cs="Arial"/>
          <w:b/>
          <w:caps/>
          <w:sz w:val="20"/>
        </w:rPr>
      </w:pPr>
      <w:r>
        <w:rPr>
          <w:rFonts w:cs="Arial"/>
          <w:b/>
          <w:caps/>
          <w:sz w:val="20"/>
        </w:rPr>
        <w:t>SUBJECT:</w:t>
      </w:r>
      <w:r>
        <w:rPr>
          <w:rFonts w:cs="Arial"/>
          <w:b/>
          <w:caps/>
          <w:sz w:val="20"/>
        </w:rPr>
        <w:tab/>
        <w:t>monthly financial report for the month of</w:t>
      </w:r>
      <w:r w:rsidR="009C770C">
        <w:rPr>
          <w:rFonts w:cs="Arial"/>
          <w:b/>
          <w:caps/>
          <w:sz w:val="20"/>
        </w:rPr>
        <w:t xml:space="preserve"> </w:t>
      </w:r>
      <w:r w:rsidR="004115EF">
        <w:rPr>
          <w:rFonts w:cs="Arial"/>
          <w:b/>
          <w:caps/>
          <w:sz w:val="20"/>
        </w:rPr>
        <w:t>November</w:t>
      </w:r>
      <w:r w:rsidR="00F011BF">
        <w:rPr>
          <w:rFonts w:cs="Arial"/>
          <w:b/>
          <w:caps/>
          <w:sz w:val="20"/>
        </w:rPr>
        <w:t xml:space="preserve"> 2025</w:t>
      </w:r>
    </w:p>
    <w:p w14:paraId="47067ACD" w14:textId="77777777" w:rsidR="00775F1B" w:rsidRDefault="00775F1B" w:rsidP="009B0FAC">
      <w:pPr>
        <w:jc w:val="both"/>
        <w:rPr>
          <w:rFonts w:cs="Arial"/>
          <w:sz w:val="20"/>
        </w:rPr>
      </w:pPr>
    </w:p>
    <w:p w14:paraId="5EA1F505" w14:textId="5183F375" w:rsidR="009B0FAC" w:rsidRDefault="009B0FAC" w:rsidP="009B0FAC">
      <w:pPr>
        <w:jc w:val="both"/>
        <w:rPr>
          <w:rFonts w:cs="Arial"/>
          <w:sz w:val="20"/>
        </w:rPr>
      </w:pPr>
      <w:r>
        <w:rPr>
          <w:rFonts w:cs="Arial"/>
          <w:sz w:val="20"/>
        </w:rPr>
        <w:t xml:space="preserve">In </w:t>
      </w:r>
      <w:r w:rsidR="00A35EB9">
        <w:rPr>
          <w:rFonts w:cs="Arial"/>
          <w:sz w:val="20"/>
        </w:rPr>
        <w:t>an</w:t>
      </w:r>
      <w:r>
        <w:rPr>
          <w:rFonts w:cs="Arial"/>
          <w:sz w:val="20"/>
        </w:rPr>
        <w:t xml:space="preserve"> effort to provide the most transparent and relevant financial information in a timely manner</w:t>
      </w:r>
      <w:r w:rsidR="001C7964">
        <w:rPr>
          <w:rFonts w:cs="Arial"/>
          <w:sz w:val="20"/>
        </w:rPr>
        <w:t>, we are submitting this report herewith.</w:t>
      </w:r>
      <w:r>
        <w:rPr>
          <w:rFonts w:cs="Arial"/>
          <w:sz w:val="20"/>
        </w:rPr>
        <w:t xml:space="preserve"> The report contains relevant data </w:t>
      </w:r>
      <w:r w:rsidR="00C904F1">
        <w:rPr>
          <w:rFonts w:cs="Arial"/>
          <w:sz w:val="20"/>
        </w:rPr>
        <w:t xml:space="preserve">and analytical information for the Village's </w:t>
      </w:r>
      <w:r>
        <w:rPr>
          <w:rFonts w:cs="Arial"/>
          <w:sz w:val="20"/>
        </w:rPr>
        <w:t xml:space="preserve">financial affairs. The report is prepared </w:t>
      </w:r>
      <w:r w:rsidR="007B7059">
        <w:rPr>
          <w:rFonts w:cs="Arial"/>
          <w:sz w:val="20"/>
        </w:rPr>
        <w:t>based on</w:t>
      </w:r>
      <w:r>
        <w:rPr>
          <w:rFonts w:cs="Arial"/>
          <w:sz w:val="20"/>
        </w:rPr>
        <w:t xml:space="preserve"> the most recent available financial information (internal and external). The report is divided into </w:t>
      </w:r>
      <w:r w:rsidR="007B7059">
        <w:rPr>
          <w:rFonts w:cs="Arial"/>
          <w:sz w:val="20"/>
        </w:rPr>
        <w:t>five</w:t>
      </w:r>
      <w:r>
        <w:rPr>
          <w:rFonts w:cs="Arial"/>
          <w:sz w:val="20"/>
        </w:rPr>
        <w:t xml:space="preserve"> sections</w:t>
      </w:r>
      <w:r w:rsidR="00531F0A">
        <w:rPr>
          <w:rFonts w:cs="Arial"/>
          <w:sz w:val="20"/>
        </w:rPr>
        <w:t>,</w:t>
      </w:r>
      <w:r>
        <w:rPr>
          <w:rFonts w:cs="Arial"/>
          <w:sz w:val="20"/>
        </w:rPr>
        <w:t xml:space="preserve"> </w:t>
      </w:r>
      <w:r w:rsidR="007B7059">
        <w:rPr>
          <w:rFonts w:cs="Arial"/>
          <w:sz w:val="20"/>
        </w:rPr>
        <w:t>including</w:t>
      </w:r>
      <w:r>
        <w:rPr>
          <w:rFonts w:cs="Arial"/>
          <w:sz w:val="20"/>
        </w:rPr>
        <w:t xml:space="preserve"> a) Cash and Investments</w:t>
      </w:r>
      <w:r w:rsidR="00531F0A">
        <w:rPr>
          <w:rFonts w:cs="Arial"/>
          <w:sz w:val="20"/>
        </w:rPr>
        <w:t>,</w:t>
      </w:r>
      <w:r>
        <w:rPr>
          <w:rFonts w:cs="Arial"/>
          <w:sz w:val="20"/>
        </w:rPr>
        <w:t xml:space="preserve"> b) Revenues</w:t>
      </w:r>
      <w:r w:rsidR="00531F0A">
        <w:rPr>
          <w:rFonts w:cs="Arial"/>
          <w:sz w:val="20"/>
        </w:rPr>
        <w:t>,</w:t>
      </w:r>
      <w:r>
        <w:rPr>
          <w:rFonts w:cs="Arial"/>
          <w:sz w:val="20"/>
        </w:rPr>
        <w:t xml:space="preserve"> c) Expenses</w:t>
      </w:r>
      <w:r w:rsidR="00531F0A">
        <w:rPr>
          <w:rFonts w:cs="Arial"/>
          <w:sz w:val="20"/>
        </w:rPr>
        <w:t>,</w:t>
      </w:r>
      <w:r>
        <w:rPr>
          <w:rFonts w:cs="Arial"/>
          <w:sz w:val="20"/>
        </w:rPr>
        <w:t xml:space="preserve"> d) Fund Balance Analysis</w:t>
      </w:r>
      <w:r w:rsidR="00531F0A">
        <w:rPr>
          <w:rFonts w:cs="Arial"/>
          <w:sz w:val="20"/>
        </w:rPr>
        <w:t>,</w:t>
      </w:r>
      <w:r>
        <w:rPr>
          <w:rFonts w:cs="Arial"/>
          <w:sz w:val="20"/>
        </w:rPr>
        <w:t xml:space="preserve"> </w:t>
      </w:r>
      <w:r w:rsidR="007B7059">
        <w:rPr>
          <w:rFonts w:cs="Arial"/>
          <w:sz w:val="20"/>
        </w:rPr>
        <w:t xml:space="preserve">and </w:t>
      </w:r>
      <w:r>
        <w:rPr>
          <w:rFonts w:cs="Arial"/>
          <w:sz w:val="20"/>
        </w:rPr>
        <w:t xml:space="preserve">e) </w:t>
      </w:r>
      <w:r w:rsidR="00E830B0">
        <w:rPr>
          <w:rFonts w:cs="Arial"/>
          <w:sz w:val="20"/>
        </w:rPr>
        <w:t xml:space="preserve">Other </w:t>
      </w:r>
      <w:r w:rsidR="00525E32">
        <w:rPr>
          <w:rFonts w:cs="Arial"/>
          <w:sz w:val="20"/>
        </w:rPr>
        <w:t>I</w:t>
      </w:r>
      <w:r w:rsidR="00E830B0">
        <w:rPr>
          <w:rFonts w:cs="Arial"/>
          <w:sz w:val="20"/>
        </w:rPr>
        <w:t>tems</w:t>
      </w:r>
      <w:r w:rsidR="004064C7">
        <w:rPr>
          <w:rFonts w:cs="Arial"/>
          <w:sz w:val="20"/>
        </w:rPr>
        <w:t xml:space="preserve"> </w:t>
      </w:r>
      <w:r w:rsidR="00A732C4">
        <w:rPr>
          <w:rFonts w:cs="Arial"/>
          <w:sz w:val="20"/>
        </w:rPr>
        <w:t>that</w:t>
      </w:r>
      <w:r>
        <w:rPr>
          <w:rFonts w:cs="Arial"/>
          <w:sz w:val="20"/>
        </w:rPr>
        <w:t xml:space="preserve"> may contain relevant new i</w:t>
      </w:r>
      <w:r w:rsidR="004064C7">
        <w:rPr>
          <w:rFonts w:cs="Arial"/>
          <w:sz w:val="20"/>
        </w:rPr>
        <w:t>ssue</w:t>
      </w:r>
      <w:r>
        <w:rPr>
          <w:rFonts w:cs="Arial"/>
          <w:sz w:val="20"/>
        </w:rPr>
        <w:t xml:space="preserve">s and items representing and impacting </w:t>
      </w:r>
      <w:r w:rsidR="00496B8B">
        <w:rPr>
          <w:rFonts w:cs="Arial"/>
          <w:sz w:val="20"/>
        </w:rPr>
        <w:t xml:space="preserve">the </w:t>
      </w:r>
      <w:r>
        <w:rPr>
          <w:rFonts w:cs="Arial"/>
          <w:sz w:val="20"/>
        </w:rPr>
        <w:t>Village</w:t>
      </w:r>
      <w:r w:rsidR="002D7365">
        <w:rPr>
          <w:rFonts w:cs="Arial"/>
          <w:sz w:val="20"/>
        </w:rPr>
        <w:t>'</w:t>
      </w:r>
      <w:r>
        <w:rPr>
          <w:rFonts w:cs="Arial"/>
          <w:sz w:val="20"/>
        </w:rPr>
        <w:t>s financial interest and well-being.</w:t>
      </w:r>
    </w:p>
    <w:p w14:paraId="0641A5E6" w14:textId="77777777" w:rsidR="009B0FAC" w:rsidRDefault="009B0FAC" w:rsidP="009B0FAC">
      <w:pPr>
        <w:jc w:val="both"/>
        <w:rPr>
          <w:rFonts w:cs="Arial"/>
          <w:sz w:val="20"/>
        </w:rPr>
      </w:pPr>
    </w:p>
    <w:p w14:paraId="1F861D4E" w14:textId="77777777" w:rsidR="009B0FAC" w:rsidRPr="001115FC" w:rsidRDefault="009B0FAC" w:rsidP="009B0FAC">
      <w:pPr>
        <w:pStyle w:val="ListParagraph"/>
        <w:numPr>
          <w:ilvl w:val="0"/>
          <w:numId w:val="1"/>
        </w:numPr>
        <w:jc w:val="both"/>
        <w:rPr>
          <w:rFonts w:cs="Arial"/>
          <w:b/>
          <w:sz w:val="20"/>
          <w:u w:val="single"/>
        </w:rPr>
      </w:pPr>
      <w:r w:rsidRPr="001115FC">
        <w:rPr>
          <w:rFonts w:cs="Arial"/>
          <w:b/>
          <w:sz w:val="20"/>
          <w:u w:val="single"/>
        </w:rPr>
        <w:t>Cash and Investments</w:t>
      </w:r>
    </w:p>
    <w:p w14:paraId="771F0E60" w14:textId="77777777" w:rsidR="009B0FAC" w:rsidRDefault="009B0FAC" w:rsidP="009B0FAC">
      <w:pPr>
        <w:jc w:val="both"/>
        <w:rPr>
          <w:rFonts w:cs="Arial"/>
          <w:b/>
          <w:sz w:val="20"/>
          <w:u w:val="single"/>
        </w:rPr>
      </w:pPr>
    </w:p>
    <w:p w14:paraId="7D777F4B" w14:textId="0E7331C7" w:rsidR="002C0056" w:rsidRDefault="004B2A18" w:rsidP="001750DF">
      <w:pPr>
        <w:jc w:val="both"/>
        <w:rPr>
          <w:rFonts w:cs="Arial"/>
          <w:sz w:val="20"/>
        </w:rPr>
      </w:pPr>
      <w:r>
        <w:rPr>
          <w:rFonts w:cs="Arial"/>
          <w:sz w:val="20"/>
        </w:rPr>
        <w:t xml:space="preserve">The </w:t>
      </w:r>
      <w:r w:rsidR="00FE3892">
        <w:rPr>
          <w:rFonts w:cs="Arial"/>
          <w:sz w:val="20"/>
        </w:rPr>
        <w:t>Village of Mount Prospect</w:t>
      </w:r>
      <w:r w:rsidR="009B0FAC">
        <w:rPr>
          <w:rFonts w:cs="Arial"/>
          <w:sz w:val="20"/>
        </w:rPr>
        <w:t xml:space="preserve"> maintains </w:t>
      </w:r>
      <w:r w:rsidR="00DE2712">
        <w:rPr>
          <w:rFonts w:cs="Arial"/>
          <w:sz w:val="20"/>
        </w:rPr>
        <w:t xml:space="preserve">a </w:t>
      </w:r>
      <w:r w:rsidR="009B0FAC">
        <w:rPr>
          <w:rFonts w:cs="Arial"/>
          <w:sz w:val="20"/>
        </w:rPr>
        <w:t>sufficient liquid cash balance at various banking and investment institut</w:t>
      </w:r>
      <w:r w:rsidR="00F01413">
        <w:rPr>
          <w:rFonts w:cs="Arial"/>
          <w:sz w:val="20"/>
        </w:rPr>
        <w:t>ion</w:t>
      </w:r>
      <w:r w:rsidR="009B0FAC">
        <w:rPr>
          <w:rFonts w:cs="Arial"/>
          <w:sz w:val="20"/>
        </w:rPr>
        <w:t>s for the smooth operation of the Village</w:t>
      </w:r>
      <w:r w:rsidR="002D7365">
        <w:rPr>
          <w:rFonts w:cs="Arial"/>
          <w:sz w:val="20"/>
        </w:rPr>
        <w:t>'</w:t>
      </w:r>
      <w:r w:rsidR="009B0FAC">
        <w:rPr>
          <w:rFonts w:cs="Arial"/>
          <w:sz w:val="20"/>
        </w:rPr>
        <w:t>s day</w:t>
      </w:r>
      <w:r w:rsidR="00531F0A">
        <w:rPr>
          <w:rFonts w:cs="Arial"/>
          <w:sz w:val="20"/>
        </w:rPr>
        <w:t>-to-</w:t>
      </w:r>
      <w:r w:rsidR="009B0FAC">
        <w:rPr>
          <w:rFonts w:cs="Arial"/>
          <w:sz w:val="20"/>
        </w:rPr>
        <w:t xml:space="preserve">day </w:t>
      </w:r>
      <w:r w:rsidR="00864D2E">
        <w:rPr>
          <w:rFonts w:cs="Arial"/>
          <w:sz w:val="20"/>
        </w:rPr>
        <w:t>activities</w:t>
      </w:r>
      <w:r w:rsidR="009B0FAC">
        <w:rPr>
          <w:rFonts w:cs="Arial"/>
          <w:sz w:val="20"/>
        </w:rPr>
        <w:t xml:space="preserve">. The remainder of </w:t>
      </w:r>
      <w:r w:rsidR="00531F0A">
        <w:rPr>
          <w:rFonts w:cs="Arial"/>
          <w:sz w:val="20"/>
        </w:rPr>
        <w:t xml:space="preserve">the </w:t>
      </w:r>
      <w:r w:rsidR="009B0FAC">
        <w:rPr>
          <w:rFonts w:cs="Arial"/>
          <w:sz w:val="20"/>
        </w:rPr>
        <w:t xml:space="preserve">cash assets are invested in </w:t>
      </w:r>
      <w:r w:rsidR="004064C7">
        <w:rPr>
          <w:rFonts w:cs="Arial"/>
          <w:sz w:val="20"/>
        </w:rPr>
        <w:t>multiple</w:t>
      </w:r>
      <w:r w:rsidR="009B0FAC">
        <w:rPr>
          <w:rFonts w:cs="Arial"/>
          <w:sz w:val="20"/>
        </w:rPr>
        <w:t xml:space="preserve"> interest</w:t>
      </w:r>
      <w:r w:rsidR="004064C7">
        <w:rPr>
          <w:rFonts w:cs="Arial"/>
          <w:sz w:val="20"/>
        </w:rPr>
        <w:t>-</w:t>
      </w:r>
      <w:r w:rsidR="009B0FAC">
        <w:rPr>
          <w:rFonts w:cs="Arial"/>
          <w:sz w:val="20"/>
        </w:rPr>
        <w:t xml:space="preserve">earning accounts and investment options </w:t>
      </w:r>
      <w:r w:rsidR="00864D2E">
        <w:rPr>
          <w:rFonts w:cs="Arial"/>
          <w:sz w:val="20"/>
        </w:rPr>
        <w:t>in accordance with</w:t>
      </w:r>
      <w:r w:rsidR="009B0FAC">
        <w:rPr>
          <w:rFonts w:cs="Arial"/>
          <w:sz w:val="20"/>
        </w:rPr>
        <w:t xml:space="preserve"> the Village</w:t>
      </w:r>
      <w:r w:rsidR="002D7365">
        <w:rPr>
          <w:rFonts w:cs="Arial"/>
          <w:sz w:val="20"/>
        </w:rPr>
        <w:t>'</w:t>
      </w:r>
      <w:r w:rsidR="009B0FAC">
        <w:rPr>
          <w:rFonts w:cs="Arial"/>
          <w:sz w:val="20"/>
        </w:rPr>
        <w:t xml:space="preserve">s Investment Policy. As of </w:t>
      </w:r>
      <w:r w:rsidR="00F011BF">
        <w:rPr>
          <w:rFonts w:cs="Arial"/>
          <w:sz w:val="20"/>
        </w:rPr>
        <w:t>November</w:t>
      </w:r>
      <w:r w:rsidR="00563C05">
        <w:rPr>
          <w:rFonts w:cs="Arial"/>
          <w:sz w:val="20"/>
        </w:rPr>
        <w:t xml:space="preserve"> </w:t>
      </w:r>
      <w:r w:rsidR="00CE57DC">
        <w:rPr>
          <w:rFonts w:cs="Arial"/>
          <w:sz w:val="20"/>
        </w:rPr>
        <w:t>1</w:t>
      </w:r>
      <w:r w:rsidR="009B0FAC">
        <w:rPr>
          <w:rFonts w:cs="Arial"/>
          <w:sz w:val="20"/>
        </w:rPr>
        <w:t>, 202</w:t>
      </w:r>
      <w:r w:rsidR="00C36513">
        <w:rPr>
          <w:rFonts w:cs="Arial"/>
          <w:sz w:val="20"/>
        </w:rPr>
        <w:t>4</w:t>
      </w:r>
      <w:r w:rsidR="009B0FAC">
        <w:rPr>
          <w:rFonts w:cs="Arial"/>
          <w:sz w:val="20"/>
        </w:rPr>
        <w:t>, the beginning Cash and Cash Equivalents totaled $</w:t>
      </w:r>
      <w:r w:rsidR="00455A88">
        <w:rPr>
          <w:rFonts w:cs="Arial"/>
          <w:sz w:val="20"/>
        </w:rPr>
        <w:t>1</w:t>
      </w:r>
      <w:r w:rsidR="000B064D">
        <w:rPr>
          <w:rFonts w:cs="Arial"/>
          <w:sz w:val="20"/>
        </w:rPr>
        <w:t>0</w:t>
      </w:r>
      <w:r w:rsidR="00F011BF">
        <w:rPr>
          <w:rFonts w:cs="Arial"/>
          <w:sz w:val="20"/>
        </w:rPr>
        <w:t>4</w:t>
      </w:r>
      <w:r w:rsidR="000F3DDC">
        <w:rPr>
          <w:rFonts w:cs="Arial"/>
          <w:sz w:val="20"/>
        </w:rPr>
        <w:t>.</w:t>
      </w:r>
      <w:r w:rsidR="00F011BF">
        <w:rPr>
          <w:rFonts w:cs="Arial"/>
          <w:sz w:val="20"/>
        </w:rPr>
        <w:t>4</w:t>
      </w:r>
      <w:r w:rsidR="009B0FAC">
        <w:rPr>
          <w:rFonts w:cs="Arial"/>
          <w:sz w:val="20"/>
        </w:rPr>
        <w:t xml:space="preserve"> million. During </w:t>
      </w:r>
      <w:r w:rsidR="00C36513">
        <w:rPr>
          <w:rFonts w:cs="Arial"/>
          <w:sz w:val="20"/>
        </w:rPr>
        <w:t>the month</w:t>
      </w:r>
      <w:r w:rsidR="00FE3892">
        <w:rPr>
          <w:rFonts w:cs="Arial"/>
          <w:sz w:val="20"/>
        </w:rPr>
        <w:t xml:space="preserve">, </w:t>
      </w:r>
      <w:r w:rsidR="00864D2E">
        <w:rPr>
          <w:rFonts w:cs="Arial"/>
          <w:sz w:val="20"/>
        </w:rPr>
        <w:t xml:space="preserve">the </w:t>
      </w:r>
      <w:r w:rsidR="00FE3892">
        <w:rPr>
          <w:rFonts w:cs="Arial"/>
          <w:sz w:val="20"/>
        </w:rPr>
        <w:t xml:space="preserve">Village </w:t>
      </w:r>
      <w:r w:rsidR="0026157C">
        <w:rPr>
          <w:rFonts w:cs="Arial"/>
          <w:sz w:val="20"/>
        </w:rPr>
        <w:t>collected</w:t>
      </w:r>
      <w:r w:rsidR="00FE3892">
        <w:rPr>
          <w:rFonts w:cs="Arial"/>
          <w:sz w:val="20"/>
        </w:rPr>
        <w:t xml:space="preserve"> </w:t>
      </w:r>
      <w:r w:rsidR="009B0FAC">
        <w:rPr>
          <w:rFonts w:cs="Arial"/>
          <w:sz w:val="20"/>
        </w:rPr>
        <w:t>cash receipts totaling $</w:t>
      </w:r>
      <w:r w:rsidR="00F011BF">
        <w:rPr>
          <w:rFonts w:cs="Arial"/>
          <w:sz w:val="20"/>
        </w:rPr>
        <w:t>9.0</w:t>
      </w:r>
      <w:r w:rsidR="009B0FAC">
        <w:rPr>
          <w:rFonts w:cs="Arial"/>
          <w:sz w:val="20"/>
        </w:rPr>
        <w:t xml:space="preserve"> million. The investment income for the month totaled $</w:t>
      </w:r>
      <w:r w:rsidR="000B064D">
        <w:rPr>
          <w:rFonts w:cs="Arial"/>
          <w:sz w:val="20"/>
        </w:rPr>
        <w:t>4</w:t>
      </w:r>
      <w:r w:rsidR="00F011BF">
        <w:rPr>
          <w:rFonts w:cs="Arial"/>
          <w:sz w:val="20"/>
        </w:rPr>
        <w:t>81</w:t>
      </w:r>
      <w:r w:rsidR="000B064D">
        <w:rPr>
          <w:rFonts w:cs="Arial"/>
          <w:sz w:val="20"/>
        </w:rPr>
        <w:t>,</w:t>
      </w:r>
      <w:r w:rsidR="00F011BF">
        <w:rPr>
          <w:rFonts w:cs="Arial"/>
          <w:sz w:val="20"/>
        </w:rPr>
        <w:t>581</w:t>
      </w:r>
      <w:r w:rsidR="002C0056">
        <w:rPr>
          <w:rFonts w:cs="Arial"/>
          <w:sz w:val="20"/>
        </w:rPr>
        <w:t>.</w:t>
      </w:r>
      <w:r w:rsidR="009B0FAC">
        <w:rPr>
          <w:rFonts w:cs="Arial"/>
          <w:sz w:val="20"/>
        </w:rPr>
        <w:t xml:space="preserve"> The </w:t>
      </w:r>
      <w:r w:rsidR="00E97E3A">
        <w:rPr>
          <w:rFonts w:cs="Arial"/>
          <w:sz w:val="20"/>
        </w:rPr>
        <w:t>monthly payroll cost</w:t>
      </w:r>
      <w:r w:rsidR="009B0FAC">
        <w:rPr>
          <w:rFonts w:cs="Arial"/>
          <w:sz w:val="20"/>
        </w:rPr>
        <w:t xml:space="preserve"> was $</w:t>
      </w:r>
      <w:r w:rsidR="00F011BF">
        <w:rPr>
          <w:rFonts w:cs="Arial"/>
          <w:sz w:val="20"/>
        </w:rPr>
        <w:t>1.9</w:t>
      </w:r>
      <w:r w:rsidR="008E7A4E">
        <w:rPr>
          <w:rFonts w:cs="Arial"/>
          <w:sz w:val="20"/>
        </w:rPr>
        <w:t xml:space="preserve"> million</w:t>
      </w:r>
      <w:r w:rsidR="00531F0A">
        <w:rPr>
          <w:rFonts w:cs="Arial"/>
          <w:sz w:val="20"/>
        </w:rPr>
        <w:t>,</w:t>
      </w:r>
      <w:r w:rsidR="009B0FAC">
        <w:rPr>
          <w:rFonts w:cs="Arial"/>
          <w:sz w:val="20"/>
        </w:rPr>
        <w:t xml:space="preserve"> and accounts payable were paid in the amount of $</w:t>
      </w:r>
      <w:r w:rsidR="00F011BF">
        <w:rPr>
          <w:rFonts w:cs="Arial"/>
          <w:sz w:val="20"/>
        </w:rPr>
        <w:t>13.3</w:t>
      </w:r>
      <w:r w:rsidR="009B0FAC">
        <w:rPr>
          <w:rFonts w:cs="Arial"/>
          <w:sz w:val="20"/>
        </w:rPr>
        <w:t xml:space="preserve"> million. </w:t>
      </w:r>
      <w:r w:rsidR="006323C1">
        <w:rPr>
          <w:rFonts w:cs="Arial"/>
          <w:sz w:val="20"/>
        </w:rPr>
        <w:t>T</w:t>
      </w:r>
      <w:r w:rsidR="009B0FAC">
        <w:rPr>
          <w:rFonts w:cs="Arial"/>
          <w:sz w:val="20"/>
        </w:rPr>
        <w:t>he inter</w:t>
      </w:r>
      <w:r w:rsidR="004064C7">
        <w:rPr>
          <w:rFonts w:cs="Arial"/>
          <w:sz w:val="20"/>
        </w:rPr>
        <w:t>-</w:t>
      </w:r>
      <w:r w:rsidR="009B0FAC">
        <w:rPr>
          <w:rFonts w:cs="Arial"/>
          <w:sz w:val="20"/>
        </w:rPr>
        <w:t xml:space="preserve">fund activity </w:t>
      </w:r>
      <w:r w:rsidR="00520AC2">
        <w:rPr>
          <w:rFonts w:cs="Arial"/>
          <w:sz w:val="20"/>
        </w:rPr>
        <w:t>in</w:t>
      </w:r>
      <w:r w:rsidR="009B0FAC">
        <w:rPr>
          <w:rFonts w:cs="Arial"/>
          <w:sz w:val="20"/>
        </w:rPr>
        <w:t>creased the cash position by $</w:t>
      </w:r>
      <w:r w:rsidR="00F011BF">
        <w:rPr>
          <w:rFonts w:cs="Arial"/>
          <w:sz w:val="20"/>
        </w:rPr>
        <w:t>3</w:t>
      </w:r>
      <w:r w:rsidR="000B064D">
        <w:rPr>
          <w:rFonts w:cs="Arial"/>
          <w:sz w:val="20"/>
        </w:rPr>
        <w:t>,</w:t>
      </w:r>
      <w:r w:rsidR="00F011BF">
        <w:rPr>
          <w:rFonts w:cs="Arial"/>
          <w:sz w:val="20"/>
        </w:rPr>
        <w:t>210</w:t>
      </w:r>
      <w:r w:rsidR="004064C7">
        <w:rPr>
          <w:rFonts w:cs="Arial"/>
          <w:sz w:val="20"/>
        </w:rPr>
        <w:t>,</w:t>
      </w:r>
      <w:r w:rsidR="009B0FAC">
        <w:rPr>
          <w:rFonts w:cs="Arial"/>
          <w:sz w:val="20"/>
        </w:rPr>
        <w:t xml:space="preserve"> while other disbursements totaled $</w:t>
      </w:r>
      <w:r w:rsidR="00F011BF">
        <w:rPr>
          <w:rFonts w:cs="Arial"/>
          <w:sz w:val="20"/>
        </w:rPr>
        <w:t>35</w:t>
      </w:r>
      <w:r w:rsidR="009B7492">
        <w:rPr>
          <w:rFonts w:cs="Arial"/>
          <w:sz w:val="20"/>
        </w:rPr>
        <w:t>,</w:t>
      </w:r>
      <w:r w:rsidR="00F011BF">
        <w:rPr>
          <w:rFonts w:cs="Arial"/>
          <w:sz w:val="20"/>
        </w:rPr>
        <w:t>727</w:t>
      </w:r>
      <w:r w:rsidR="009B0FAC" w:rsidRPr="00C301D8">
        <w:rPr>
          <w:rFonts w:cs="Arial"/>
          <w:sz w:val="20"/>
        </w:rPr>
        <w:t>.</w:t>
      </w:r>
      <w:r w:rsidR="009B0FAC">
        <w:rPr>
          <w:rFonts w:cs="Arial"/>
          <w:sz w:val="20"/>
        </w:rPr>
        <w:t xml:space="preserve"> </w:t>
      </w:r>
      <w:r w:rsidR="00F00984">
        <w:rPr>
          <w:rFonts w:cs="Arial"/>
          <w:sz w:val="20"/>
        </w:rPr>
        <w:t xml:space="preserve">During the month under review, </w:t>
      </w:r>
      <w:r w:rsidR="0054191D">
        <w:rPr>
          <w:rFonts w:cs="Arial"/>
          <w:sz w:val="20"/>
        </w:rPr>
        <w:t xml:space="preserve">the Village invested additional $500,000 from its liquid cash and cash equivalents. </w:t>
      </w:r>
      <w:r w:rsidR="004940FD">
        <w:rPr>
          <w:rFonts w:cs="Arial"/>
          <w:sz w:val="20"/>
        </w:rPr>
        <w:t xml:space="preserve"> </w:t>
      </w:r>
      <w:r w:rsidR="009B0FAC">
        <w:rPr>
          <w:rFonts w:cs="Arial"/>
          <w:sz w:val="20"/>
        </w:rPr>
        <w:t>As of</w:t>
      </w:r>
      <w:r w:rsidR="009C770C">
        <w:rPr>
          <w:rFonts w:cs="Arial"/>
          <w:sz w:val="20"/>
        </w:rPr>
        <w:t xml:space="preserve"> </w:t>
      </w:r>
      <w:r w:rsidR="00F011BF">
        <w:rPr>
          <w:rFonts w:cs="Arial"/>
          <w:sz w:val="20"/>
        </w:rPr>
        <w:t>November</w:t>
      </w:r>
      <w:r w:rsidR="009B7492">
        <w:rPr>
          <w:rFonts w:cs="Arial"/>
          <w:sz w:val="20"/>
        </w:rPr>
        <w:t xml:space="preserve"> 3</w:t>
      </w:r>
      <w:r w:rsidR="00F011BF">
        <w:rPr>
          <w:rFonts w:cs="Arial"/>
          <w:sz w:val="20"/>
        </w:rPr>
        <w:t>0</w:t>
      </w:r>
      <w:r w:rsidR="009B0FAC">
        <w:rPr>
          <w:rFonts w:cs="Arial"/>
          <w:sz w:val="20"/>
        </w:rPr>
        <w:t>, 20</w:t>
      </w:r>
      <w:r w:rsidR="00803B6E">
        <w:rPr>
          <w:rFonts w:cs="Arial"/>
          <w:sz w:val="20"/>
        </w:rPr>
        <w:t>2</w:t>
      </w:r>
      <w:r w:rsidR="00C36513">
        <w:rPr>
          <w:rFonts w:cs="Arial"/>
          <w:sz w:val="20"/>
        </w:rPr>
        <w:t>4</w:t>
      </w:r>
      <w:r w:rsidR="009B0FAC">
        <w:rPr>
          <w:rFonts w:cs="Arial"/>
          <w:sz w:val="20"/>
        </w:rPr>
        <w:t>, the Village</w:t>
      </w:r>
      <w:r w:rsidR="002D7365">
        <w:rPr>
          <w:rFonts w:cs="Arial"/>
          <w:sz w:val="20"/>
        </w:rPr>
        <w:t>'</w:t>
      </w:r>
      <w:r w:rsidR="009B0FAC">
        <w:rPr>
          <w:rFonts w:cs="Arial"/>
          <w:sz w:val="20"/>
        </w:rPr>
        <w:t xml:space="preserve">s Cash and Cash Equivalents totaled </w:t>
      </w:r>
      <w:r w:rsidR="009B0FAC" w:rsidRPr="00564FA0">
        <w:rPr>
          <w:rFonts w:cs="Arial"/>
          <w:sz w:val="20"/>
        </w:rPr>
        <w:t>$</w:t>
      </w:r>
      <w:r w:rsidR="00F011BF">
        <w:rPr>
          <w:rFonts w:cs="Arial"/>
          <w:sz w:val="20"/>
        </w:rPr>
        <w:t>98.2</w:t>
      </w:r>
      <w:r w:rsidR="008E7A4E">
        <w:rPr>
          <w:rFonts w:cs="Arial"/>
          <w:sz w:val="20"/>
        </w:rPr>
        <w:t xml:space="preserve"> </w:t>
      </w:r>
      <w:r w:rsidR="009B0FAC" w:rsidRPr="00564FA0">
        <w:rPr>
          <w:rFonts w:cs="Arial"/>
          <w:sz w:val="20"/>
        </w:rPr>
        <w:t>million</w:t>
      </w:r>
      <w:r w:rsidR="001750DF">
        <w:rPr>
          <w:rFonts w:cs="Arial"/>
          <w:sz w:val="20"/>
        </w:rPr>
        <w:t>.</w:t>
      </w:r>
    </w:p>
    <w:p w14:paraId="2A847EB5" w14:textId="77777777" w:rsidR="00F00984" w:rsidRDefault="00F00984" w:rsidP="001750DF">
      <w:pPr>
        <w:jc w:val="both"/>
        <w:rPr>
          <w:rFonts w:cs="Arial"/>
          <w:sz w:val="20"/>
        </w:rPr>
      </w:pPr>
    </w:p>
    <w:p w14:paraId="07CC7652" w14:textId="4C3A6621" w:rsidR="009B0FAC" w:rsidRDefault="00F011BF" w:rsidP="00E56ABB">
      <w:pPr>
        <w:jc w:val="center"/>
        <w:rPr>
          <w:rFonts w:cs="Arial"/>
          <w:sz w:val="20"/>
        </w:rPr>
      </w:pPr>
      <w:r>
        <w:rPr>
          <w:noProof/>
          <w:snapToGrid/>
        </w:rPr>
        <w:drawing>
          <wp:inline distT="0" distB="0" distL="0" distR="0" wp14:anchorId="776CE9B6" wp14:editId="64F5596E">
            <wp:extent cx="5943600" cy="3072765"/>
            <wp:effectExtent l="0" t="0" r="0" b="0"/>
            <wp:docPr id="1698173736"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173736" name="Picture 1" descr="Table&#10;&#10;Description automatically generated"/>
                    <pic:cNvPicPr/>
                  </pic:nvPicPr>
                  <pic:blipFill>
                    <a:blip r:embed="rId9"/>
                    <a:stretch>
                      <a:fillRect/>
                    </a:stretch>
                  </pic:blipFill>
                  <pic:spPr>
                    <a:xfrm>
                      <a:off x="0" y="0"/>
                      <a:ext cx="5943600" cy="3072765"/>
                    </a:xfrm>
                    <a:prstGeom prst="rect">
                      <a:avLst/>
                    </a:prstGeom>
                  </pic:spPr>
                </pic:pic>
              </a:graphicData>
            </a:graphic>
          </wp:inline>
        </w:drawing>
      </w:r>
    </w:p>
    <w:p w14:paraId="7410C423" w14:textId="77777777" w:rsidR="00F00984" w:rsidRDefault="00F00984" w:rsidP="001A561C">
      <w:pPr>
        <w:jc w:val="both"/>
        <w:rPr>
          <w:rFonts w:cs="Arial"/>
          <w:sz w:val="20"/>
        </w:rPr>
      </w:pPr>
    </w:p>
    <w:p w14:paraId="481CF1D2" w14:textId="0C4BCA19" w:rsidR="00262240" w:rsidRDefault="00BF3A71" w:rsidP="001A561C">
      <w:pPr>
        <w:jc w:val="both"/>
        <w:rPr>
          <w:rFonts w:cs="Arial"/>
          <w:sz w:val="20"/>
        </w:rPr>
      </w:pPr>
      <w:r>
        <w:rPr>
          <w:rFonts w:cs="Arial"/>
          <w:sz w:val="20"/>
        </w:rPr>
        <w:t xml:space="preserve">As of </w:t>
      </w:r>
      <w:r w:rsidR="00F011BF">
        <w:rPr>
          <w:rFonts w:cs="Arial"/>
          <w:sz w:val="20"/>
        </w:rPr>
        <w:t>November 30</w:t>
      </w:r>
      <w:r>
        <w:rPr>
          <w:rFonts w:cs="Arial"/>
          <w:sz w:val="20"/>
        </w:rPr>
        <w:t>,</w:t>
      </w:r>
      <w:r w:rsidR="00B65606">
        <w:rPr>
          <w:rFonts w:cs="Arial"/>
          <w:sz w:val="20"/>
        </w:rPr>
        <w:t xml:space="preserve"> 2024,</w:t>
      </w:r>
      <w:r>
        <w:rPr>
          <w:rFonts w:cs="Arial"/>
          <w:sz w:val="20"/>
        </w:rPr>
        <w:t xml:space="preserve"> t</w:t>
      </w:r>
      <w:r w:rsidR="009B0FAC">
        <w:rPr>
          <w:rFonts w:cs="Arial"/>
          <w:sz w:val="20"/>
        </w:rPr>
        <w:t>he Village has</w:t>
      </w:r>
      <w:r>
        <w:rPr>
          <w:rFonts w:cs="Arial"/>
          <w:sz w:val="20"/>
        </w:rPr>
        <w:t xml:space="preserve"> </w:t>
      </w:r>
      <w:r w:rsidR="009B0FAC">
        <w:rPr>
          <w:rFonts w:cs="Arial"/>
          <w:sz w:val="20"/>
        </w:rPr>
        <w:t>$</w:t>
      </w:r>
      <w:r w:rsidR="000B064D">
        <w:rPr>
          <w:rFonts w:cs="Arial"/>
          <w:sz w:val="20"/>
        </w:rPr>
        <w:t>32.</w:t>
      </w:r>
      <w:r w:rsidR="00F011BF">
        <w:rPr>
          <w:rFonts w:cs="Arial"/>
          <w:sz w:val="20"/>
        </w:rPr>
        <w:t>7</w:t>
      </w:r>
      <w:r w:rsidR="002C0056">
        <w:rPr>
          <w:rFonts w:cs="Arial"/>
          <w:sz w:val="20"/>
        </w:rPr>
        <w:t xml:space="preserve"> million</w:t>
      </w:r>
      <w:r w:rsidR="009B0FAC">
        <w:rPr>
          <w:rFonts w:cs="Arial"/>
          <w:sz w:val="20"/>
        </w:rPr>
        <w:t xml:space="preserve"> invested in long-term investment</w:t>
      </w:r>
      <w:r w:rsidR="00F00984">
        <w:rPr>
          <w:rFonts w:cs="Arial"/>
          <w:sz w:val="20"/>
        </w:rPr>
        <w:t>s</w:t>
      </w:r>
      <w:r w:rsidR="004064C7">
        <w:rPr>
          <w:rFonts w:cs="Arial"/>
          <w:sz w:val="20"/>
        </w:rPr>
        <w:t>,</w:t>
      </w:r>
      <w:r w:rsidR="009B0FAC">
        <w:rPr>
          <w:rFonts w:cs="Arial"/>
          <w:sz w:val="20"/>
        </w:rPr>
        <w:t xml:space="preserve"> including U</w:t>
      </w:r>
      <w:r w:rsidR="004E4C9C">
        <w:rPr>
          <w:rFonts w:cs="Arial"/>
          <w:sz w:val="20"/>
        </w:rPr>
        <w:t>.</w:t>
      </w:r>
      <w:r w:rsidR="009B0FAC">
        <w:rPr>
          <w:rFonts w:cs="Arial"/>
          <w:sz w:val="20"/>
        </w:rPr>
        <w:t>S</w:t>
      </w:r>
      <w:r w:rsidR="004E4C9C">
        <w:rPr>
          <w:rFonts w:cs="Arial"/>
          <w:sz w:val="20"/>
        </w:rPr>
        <w:t>.</w:t>
      </w:r>
      <w:r w:rsidR="009B0FAC">
        <w:rPr>
          <w:rFonts w:cs="Arial"/>
          <w:sz w:val="20"/>
        </w:rPr>
        <w:t xml:space="preserve"> </w:t>
      </w:r>
      <w:r w:rsidR="00E97E3A">
        <w:rPr>
          <w:rFonts w:cs="Arial"/>
          <w:sz w:val="20"/>
        </w:rPr>
        <w:t>Treasury, AAA+ rated money</w:t>
      </w:r>
      <w:r w:rsidR="00584B47">
        <w:rPr>
          <w:rFonts w:cs="Arial"/>
          <w:sz w:val="20"/>
        </w:rPr>
        <w:t>-</w:t>
      </w:r>
      <w:r w:rsidR="00E97E3A">
        <w:rPr>
          <w:rFonts w:cs="Arial"/>
          <w:sz w:val="20"/>
        </w:rPr>
        <w:t>market funds</w:t>
      </w:r>
      <w:r w:rsidR="00C61048">
        <w:rPr>
          <w:rFonts w:cs="Arial"/>
          <w:sz w:val="20"/>
        </w:rPr>
        <w:t>,</w:t>
      </w:r>
      <w:r w:rsidR="00E97E3A">
        <w:rPr>
          <w:rFonts w:cs="Arial"/>
          <w:sz w:val="20"/>
        </w:rPr>
        <w:t xml:space="preserve"> and FDIC-insured</w:t>
      </w:r>
      <w:r w:rsidR="009B0FAC">
        <w:rPr>
          <w:rFonts w:cs="Arial"/>
          <w:sz w:val="20"/>
        </w:rPr>
        <w:t xml:space="preserve"> CDs.</w:t>
      </w:r>
      <w:r w:rsidR="002C0056">
        <w:rPr>
          <w:rFonts w:cs="Arial"/>
          <w:sz w:val="20"/>
        </w:rPr>
        <w:t xml:space="preserve"> The Cash, Cash Equivalents</w:t>
      </w:r>
      <w:r w:rsidR="00A732C4">
        <w:rPr>
          <w:rFonts w:cs="Arial"/>
          <w:sz w:val="20"/>
        </w:rPr>
        <w:t>,</w:t>
      </w:r>
      <w:r w:rsidR="002C0056">
        <w:rPr>
          <w:rFonts w:cs="Arial"/>
          <w:sz w:val="20"/>
        </w:rPr>
        <w:t xml:space="preserve"> and Investment</w:t>
      </w:r>
      <w:r w:rsidR="00945856">
        <w:rPr>
          <w:rFonts w:cs="Arial"/>
          <w:sz w:val="20"/>
        </w:rPr>
        <w:t>s</w:t>
      </w:r>
      <w:r w:rsidR="002C0056">
        <w:rPr>
          <w:rFonts w:cs="Arial"/>
          <w:sz w:val="20"/>
        </w:rPr>
        <w:t xml:space="preserve"> totaled $</w:t>
      </w:r>
      <w:r w:rsidR="00E97E3A">
        <w:rPr>
          <w:rFonts w:cs="Arial"/>
          <w:sz w:val="20"/>
        </w:rPr>
        <w:t>1</w:t>
      </w:r>
      <w:r w:rsidR="00957902">
        <w:rPr>
          <w:rFonts w:cs="Arial"/>
          <w:sz w:val="20"/>
        </w:rPr>
        <w:t>3</w:t>
      </w:r>
      <w:r w:rsidR="00F011BF">
        <w:rPr>
          <w:rFonts w:cs="Arial"/>
          <w:sz w:val="20"/>
        </w:rPr>
        <w:t>0</w:t>
      </w:r>
      <w:r w:rsidR="00957902">
        <w:rPr>
          <w:rFonts w:cs="Arial"/>
          <w:sz w:val="20"/>
        </w:rPr>
        <w:t>.</w:t>
      </w:r>
      <w:r w:rsidR="00F011BF">
        <w:rPr>
          <w:rFonts w:cs="Arial"/>
          <w:sz w:val="20"/>
        </w:rPr>
        <w:t>9</w:t>
      </w:r>
      <w:r w:rsidR="002C0056">
        <w:rPr>
          <w:rFonts w:cs="Arial"/>
          <w:sz w:val="20"/>
        </w:rPr>
        <w:t xml:space="preserve"> million</w:t>
      </w:r>
      <w:r w:rsidR="00AC58D3">
        <w:rPr>
          <w:rFonts w:cs="Arial"/>
          <w:sz w:val="20"/>
        </w:rPr>
        <w:t xml:space="preserve"> as of </w:t>
      </w:r>
      <w:r w:rsidR="00F011BF">
        <w:rPr>
          <w:rFonts w:cs="Arial"/>
          <w:sz w:val="20"/>
        </w:rPr>
        <w:t>November 30</w:t>
      </w:r>
      <w:r w:rsidR="00AC58D3">
        <w:rPr>
          <w:rFonts w:cs="Arial"/>
          <w:sz w:val="20"/>
        </w:rPr>
        <w:t>, 2024</w:t>
      </w:r>
      <w:r w:rsidR="002C0056">
        <w:rPr>
          <w:rFonts w:cs="Arial"/>
          <w:sz w:val="20"/>
        </w:rPr>
        <w:t>.</w:t>
      </w:r>
      <w:r w:rsidR="002C2A95">
        <w:rPr>
          <w:rFonts w:cs="Arial"/>
          <w:sz w:val="20"/>
        </w:rPr>
        <w:t xml:space="preserve"> </w:t>
      </w:r>
    </w:p>
    <w:p w14:paraId="1975D697" w14:textId="77777777" w:rsidR="00262240" w:rsidRDefault="00262240" w:rsidP="001A561C">
      <w:pPr>
        <w:jc w:val="both"/>
        <w:rPr>
          <w:rFonts w:cs="Arial"/>
          <w:sz w:val="20"/>
        </w:rPr>
      </w:pPr>
    </w:p>
    <w:p w14:paraId="58B61567" w14:textId="77777777" w:rsidR="00071D3F" w:rsidRDefault="00071D3F" w:rsidP="001A561C">
      <w:pPr>
        <w:jc w:val="both"/>
        <w:rPr>
          <w:rFonts w:cs="Arial"/>
          <w:sz w:val="20"/>
        </w:rPr>
      </w:pPr>
    </w:p>
    <w:p w14:paraId="5C5FF33F" w14:textId="77777777" w:rsidR="00071D3F" w:rsidRDefault="00071D3F" w:rsidP="001A561C">
      <w:pPr>
        <w:jc w:val="both"/>
        <w:rPr>
          <w:rFonts w:cs="Arial"/>
          <w:sz w:val="20"/>
        </w:rPr>
      </w:pPr>
    </w:p>
    <w:p w14:paraId="055E1400" w14:textId="77777777" w:rsidR="00061C00" w:rsidRDefault="00061C00" w:rsidP="001A561C">
      <w:pPr>
        <w:jc w:val="both"/>
        <w:rPr>
          <w:rFonts w:cs="Arial"/>
          <w:sz w:val="20"/>
        </w:rPr>
      </w:pPr>
    </w:p>
    <w:p w14:paraId="6803A821" w14:textId="77777777" w:rsidR="001750DF" w:rsidRDefault="001750DF" w:rsidP="009B0FAC">
      <w:pPr>
        <w:ind w:firstLine="360"/>
        <w:jc w:val="both"/>
        <w:rPr>
          <w:rFonts w:cs="Arial"/>
          <w:sz w:val="20"/>
        </w:rPr>
      </w:pPr>
    </w:p>
    <w:p w14:paraId="6F55D792" w14:textId="77348001" w:rsidR="009B0FAC" w:rsidRDefault="009B0FAC" w:rsidP="000D69D4">
      <w:pPr>
        <w:jc w:val="both"/>
        <w:rPr>
          <w:rFonts w:cs="Arial"/>
          <w:sz w:val="20"/>
        </w:rPr>
      </w:pPr>
      <w:r>
        <w:rPr>
          <w:rFonts w:cs="Arial"/>
          <w:sz w:val="20"/>
        </w:rPr>
        <w:t xml:space="preserve">The </w:t>
      </w:r>
      <w:r w:rsidR="001F1A61">
        <w:rPr>
          <w:rFonts w:cs="Arial"/>
          <w:sz w:val="20"/>
        </w:rPr>
        <w:t>table below</w:t>
      </w:r>
      <w:r>
        <w:rPr>
          <w:rFonts w:cs="Arial"/>
          <w:sz w:val="20"/>
        </w:rPr>
        <w:t xml:space="preserve"> summarizes the </w:t>
      </w:r>
      <w:r w:rsidR="00636F8F">
        <w:rPr>
          <w:rFonts w:cs="Arial"/>
          <w:sz w:val="20"/>
        </w:rPr>
        <w:t>c</w:t>
      </w:r>
      <w:r>
        <w:rPr>
          <w:rFonts w:cs="Arial"/>
          <w:sz w:val="20"/>
        </w:rPr>
        <w:t>ash</w:t>
      </w:r>
      <w:r w:rsidR="00E63FE3">
        <w:rPr>
          <w:rFonts w:cs="Arial"/>
          <w:sz w:val="20"/>
        </w:rPr>
        <w:t xml:space="preserve">, </w:t>
      </w:r>
      <w:r w:rsidR="00636F8F">
        <w:rPr>
          <w:rFonts w:cs="Arial"/>
          <w:sz w:val="20"/>
        </w:rPr>
        <w:t>c</w:t>
      </w:r>
      <w:r w:rsidR="00AC58D3">
        <w:rPr>
          <w:rFonts w:cs="Arial"/>
          <w:sz w:val="20"/>
        </w:rPr>
        <w:t>ash</w:t>
      </w:r>
      <w:r>
        <w:rPr>
          <w:rFonts w:cs="Arial"/>
          <w:sz w:val="20"/>
        </w:rPr>
        <w:t xml:space="preserve"> </w:t>
      </w:r>
      <w:r w:rsidR="00636F8F">
        <w:rPr>
          <w:rFonts w:cs="Arial"/>
          <w:sz w:val="20"/>
        </w:rPr>
        <w:t>e</w:t>
      </w:r>
      <w:r w:rsidR="001F729A">
        <w:rPr>
          <w:rFonts w:cs="Arial"/>
          <w:sz w:val="20"/>
        </w:rPr>
        <w:t>quivalents,</w:t>
      </w:r>
      <w:r w:rsidR="00E63FE3">
        <w:rPr>
          <w:rFonts w:cs="Arial"/>
          <w:sz w:val="20"/>
        </w:rPr>
        <w:t xml:space="preserve"> and </w:t>
      </w:r>
      <w:r w:rsidR="00636F8F">
        <w:rPr>
          <w:rFonts w:cs="Arial"/>
          <w:sz w:val="20"/>
        </w:rPr>
        <w:t>i</w:t>
      </w:r>
      <w:r w:rsidR="00E63FE3">
        <w:rPr>
          <w:rFonts w:cs="Arial"/>
          <w:sz w:val="20"/>
        </w:rPr>
        <w:t>nvestments</w:t>
      </w:r>
      <w:r w:rsidR="00F03274">
        <w:rPr>
          <w:rFonts w:cs="Arial"/>
          <w:sz w:val="20"/>
        </w:rPr>
        <w:t xml:space="preserve"> </w:t>
      </w:r>
      <w:r>
        <w:rPr>
          <w:rFonts w:cs="Arial"/>
          <w:sz w:val="20"/>
        </w:rPr>
        <w:t xml:space="preserve">by </w:t>
      </w:r>
      <w:r w:rsidR="00636F8F">
        <w:rPr>
          <w:rFonts w:cs="Arial"/>
          <w:sz w:val="20"/>
        </w:rPr>
        <w:t>f</w:t>
      </w:r>
      <w:r>
        <w:rPr>
          <w:rFonts w:cs="Arial"/>
          <w:sz w:val="20"/>
        </w:rPr>
        <w:t>und</w:t>
      </w:r>
      <w:r w:rsidR="008A5D24">
        <w:rPr>
          <w:rFonts w:cs="Arial"/>
          <w:sz w:val="20"/>
        </w:rPr>
        <w:t xml:space="preserve"> type</w:t>
      </w:r>
      <w:r w:rsidR="00193C16">
        <w:rPr>
          <w:rFonts w:cs="Arial"/>
          <w:sz w:val="20"/>
        </w:rPr>
        <w:t xml:space="preserve"> as of </w:t>
      </w:r>
      <w:r w:rsidR="00227490">
        <w:rPr>
          <w:rFonts w:cs="Arial"/>
          <w:sz w:val="20"/>
        </w:rPr>
        <w:t>November 30</w:t>
      </w:r>
      <w:r w:rsidR="00DC58C6">
        <w:rPr>
          <w:rFonts w:cs="Arial"/>
          <w:sz w:val="20"/>
        </w:rPr>
        <w:t>, 2024</w:t>
      </w:r>
      <w:r>
        <w:rPr>
          <w:rFonts w:cs="Arial"/>
          <w:sz w:val="20"/>
        </w:rPr>
        <w:t>.</w:t>
      </w:r>
    </w:p>
    <w:p w14:paraId="3F9E6F2D" w14:textId="4F096AA3" w:rsidR="004F08FA" w:rsidRDefault="00227490" w:rsidP="009B0FAC">
      <w:pPr>
        <w:jc w:val="center"/>
        <w:rPr>
          <w:noProof/>
          <w:snapToGrid/>
        </w:rPr>
      </w:pPr>
      <w:r>
        <w:rPr>
          <w:noProof/>
          <w:snapToGrid/>
        </w:rPr>
        <w:drawing>
          <wp:inline distT="0" distB="0" distL="0" distR="0" wp14:anchorId="374CE0E2" wp14:editId="1B5C06A2">
            <wp:extent cx="3533775" cy="1533525"/>
            <wp:effectExtent l="0" t="0" r="9525" b="9525"/>
            <wp:docPr id="2044352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52634" name=""/>
                    <pic:cNvPicPr/>
                  </pic:nvPicPr>
                  <pic:blipFill>
                    <a:blip r:embed="rId10"/>
                    <a:stretch>
                      <a:fillRect/>
                    </a:stretch>
                  </pic:blipFill>
                  <pic:spPr>
                    <a:xfrm>
                      <a:off x="0" y="0"/>
                      <a:ext cx="3533775" cy="1533525"/>
                    </a:xfrm>
                    <a:prstGeom prst="rect">
                      <a:avLst/>
                    </a:prstGeom>
                  </pic:spPr>
                </pic:pic>
              </a:graphicData>
            </a:graphic>
          </wp:inline>
        </w:drawing>
      </w:r>
    </w:p>
    <w:p w14:paraId="271284C0" w14:textId="77777777" w:rsidR="001C790C" w:rsidRDefault="001C790C" w:rsidP="009B0FAC">
      <w:pPr>
        <w:jc w:val="center"/>
        <w:rPr>
          <w:rFonts w:cs="Arial"/>
          <w:b/>
          <w:sz w:val="20"/>
          <w:u w:val="single"/>
        </w:rPr>
      </w:pPr>
    </w:p>
    <w:p w14:paraId="1D8A9B3A" w14:textId="4D2EBCEB" w:rsidR="00AF515D" w:rsidRDefault="00AE4E1E" w:rsidP="00AF515D">
      <w:pPr>
        <w:jc w:val="both"/>
        <w:rPr>
          <w:rFonts w:cs="Arial"/>
          <w:sz w:val="20"/>
        </w:rPr>
      </w:pPr>
      <w:r>
        <w:rPr>
          <w:rFonts w:cs="Arial"/>
          <w:sz w:val="20"/>
        </w:rPr>
        <w:t>In addition to</w:t>
      </w:r>
      <w:r w:rsidR="00AF515D" w:rsidRPr="00AF515D">
        <w:rPr>
          <w:rFonts w:cs="Arial"/>
          <w:sz w:val="20"/>
        </w:rPr>
        <w:t xml:space="preserve"> the funds </w:t>
      </w:r>
      <w:r w:rsidR="00BE6C8C">
        <w:rPr>
          <w:rFonts w:cs="Arial"/>
          <w:sz w:val="20"/>
        </w:rPr>
        <w:t>summarized</w:t>
      </w:r>
      <w:r w:rsidR="00AF515D" w:rsidRPr="00AF515D">
        <w:rPr>
          <w:rFonts w:cs="Arial"/>
          <w:sz w:val="20"/>
        </w:rPr>
        <w:t xml:space="preserve"> above, the Village</w:t>
      </w:r>
      <w:r w:rsidR="001750DF">
        <w:rPr>
          <w:rFonts w:cs="Arial"/>
          <w:sz w:val="20"/>
        </w:rPr>
        <w:t xml:space="preserve"> of Mount Prospect has $</w:t>
      </w:r>
      <w:r w:rsidR="004F08FA">
        <w:rPr>
          <w:rFonts w:cs="Arial"/>
          <w:sz w:val="20"/>
        </w:rPr>
        <w:t>1,</w:t>
      </w:r>
      <w:r w:rsidR="00795012">
        <w:rPr>
          <w:rFonts w:cs="Arial"/>
          <w:sz w:val="20"/>
        </w:rPr>
        <w:t>30</w:t>
      </w:r>
      <w:r w:rsidR="00227490">
        <w:rPr>
          <w:rFonts w:cs="Arial"/>
          <w:sz w:val="20"/>
        </w:rPr>
        <w:t>1</w:t>
      </w:r>
      <w:r w:rsidR="00795012">
        <w:rPr>
          <w:rFonts w:cs="Arial"/>
          <w:sz w:val="20"/>
        </w:rPr>
        <w:t>,</w:t>
      </w:r>
      <w:r w:rsidR="00227490">
        <w:rPr>
          <w:rFonts w:cs="Arial"/>
          <w:sz w:val="20"/>
        </w:rPr>
        <w:t>680</w:t>
      </w:r>
      <w:r w:rsidR="00193C16">
        <w:rPr>
          <w:rFonts w:cs="Arial"/>
          <w:sz w:val="20"/>
        </w:rPr>
        <w:t xml:space="preserve"> </w:t>
      </w:r>
      <w:r w:rsidR="00AF515D" w:rsidRPr="00AF515D">
        <w:rPr>
          <w:rFonts w:cs="Arial"/>
          <w:sz w:val="20"/>
        </w:rPr>
        <w:t xml:space="preserve">in </w:t>
      </w:r>
      <w:r w:rsidR="008E33FF">
        <w:rPr>
          <w:rFonts w:cs="Arial"/>
          <w:sz w:val="20"/>
        </w:rPr>
        <w:t>e</w:t>
      </w:r>
      <w:r w:rsidR="00AF515D" w:rsidRPr="00AF515D">
        <w:rPr>
          <w:rFonts w:cs="Arial"/>
          <w:sz w:val="20"/>
        </w:rPr>
        <w:t xml:space="preserve">scrow </w:t>
      </w:r>
      <w:r w:rsidR="008E33FF">
        <w:rPr>
          <w:rFonts w:cs="Arial"/>
          <w:sz w:val="20"/>
        </w:rPr>
        <w:t>a</w:t>
      </w:r>
      <w:r w:rsidR="00AF515D" w:rsidRPr="00AF515D">
        <w:rPr>
          <w:rFonts w:cs="Arial"/>
          <w:sz w:val="20"/>
        </w:rPr>
        <w:t>ccounts under the umbrella of Other Trust and Agency Funds.</w:t>
      </w:r>
    </w:p>
    <w:p w14:paraId="6971D197" w14:textId="77777777" w:rsidR="00AF515D" w:rsidRDefault="00AF515D" w:rsidP="009B0FAC">
      <w:pPr>
        <w:jc w:val="center"/>
        <w:rPr>
          <w:rFonts w:cs="Arial"/>
          <w:b/>
          <w:sz w:val="20"/>
          <w:u w:val="single"/>
        </w:rPr>
      </w:pPr>
    </w:p>
    <w:p w14:paraId="4E827FAC" w14:textId="77777777" w:rsidR="009B0FAC" w:rsidRPr="00FC6575" w:rsidRDefault="009B0FAC" w:rsidP="009B0FAC">
      <w:pPr>
        <w:pStyle w:val="ListParagraph"/>
        <w:numPr>
          <w:ilvl w:val="0"/>
          <w:numId w:val="1"/>
        </w:numPr>
        <w:jc w:val="both"/>
        <w:rPr>
          <w:rFonts w:cs="Arial"/>
          <w:b/>
          <w:sz w:val="20"/>
          <w:u w:val="single"/>
        </w:rPr>
      </w:pPr>
      <w:r w:rsidRPr="00FC6575">
        <w:rPr>
          <w:rFonts w:cs="Arial"/>
          <w:b/>
          <w:sz w:val="20"/>
          <w:u w:val="single"/>
        </w:rPr>
        <w:t>Revenues</w:t>
      </w:r>
    </w:p>
    <w:p w14:paraId="7F68BFF3" w14:textId="77777777" w:rsidR="009B0FAC" w:rsidRDefault="009B0FAC" w:rsidP="009B0FAC">
      <w:pPr>
        <w:jc w:val="both"/>
        <w:rPr>
          <w:rFonts w:cs="Arial"/>
          <w:sz w:val="20"/>
        </w:rPr>
      </w:pPr>
    </w:p>
    <w:p w14:paraId="7098BEA4" w14:textId="0C7EC7FE" w:rsidR="009B0FAC" w:rsidRDefault="009B0FAC" w:rsidP="009B0FAC">
      <w:pPr>
        <w:ind w:left="720"/>
        <w:jc w:val="both"/>
        <w:rPr>
          <w:rFonts w:cs="Arial"/>
          <w:sz w:val="20"/>
        </w:rPr>
      </w:pPr>
      <w:r>
        <w:rPr>
          <w:rFonts w:cs="Arial"/>
          <w:sz w:val="20"/>
        </w:rPr>
        <w:t xml:space="preserve">The </w:t>
      </w:r>
      <w:r w:rsidR="00B65F13">
        <w:rPr>
          <w:rFonts w:cs="Arial"/>
          <w:sz w:val="20"/>
        </w:rPr>
        <w:t xml:space="preserve">data below summarizes the revenue recognized by the </w:t>
      </w:r>
      <w:r w:rsidR="00421A15">
        <w:rPr>
          <w:rFonts w:cs="Arial"/>
          <w:sz w:val="20"/>
        </w:rPr>
        <w:t>V</w:t>
      </w:r>
      <w:r w:rsidR="00B65F13">
        <w:rPr>
          <w:rFonts w:cs="Arial"/>
          <w:sz w:val="20"/>
        </w:rPr>
        <w:t>illage</w:t>
      </w:r>
      <w:r w:rsidR="002C3297">
        <w:rPr>
          <w:rFonts w:cs="Arial"/>
          <w:sz w:val="20"/>
        </w:rPr>
        <w:t xml:space="preserve"> </w:t>
      </w:r>
      <w:r w:rsidR="009D3E7A">
        <w:rPr>
          <w:rFonts w:cs="Arial"/>
          <w:sz w:val="20"/>
        </w:rPr>
        <w:t xml:space="preserve">through </w:t>
      </w:r>
      <w:r w:rsidR="00224E91">
        <w:rPr>
          <w:rFonts w:cs="Arial"/>
          <w:sz w:val="20"/>
        </w:rPr>
        <w:t>November</w:t>
      </w:r>
      <w:r w:rsidR="0085386F">
        <w:rPr>
          <w:rFonts w:cs="Arial"/>
          <w:sz w:val="20"/>
        </w:rPr>
        <w:t xml:space="preserve"> 2024.</w:t>
      </w:r>
    </w:p>
    <w:p w14:paraId="78D3AB0A" w14:textId="4A0AC9DD" w:rsidR="00AA2064" w:rsidRDefault="00224E91" w:rsidP="00197899">
      <w:pPr>
        <w:jc w:val="both"/>
        <w:rPr>
          <w:rFonts w:cs="Arial"/>
          <w:sz w:val="20"/>
        </w:rPr>
      </w:pPr>
      <w:r>
        <w:rPr>
          <w:noProof/>
          <w:snapToGrid/>
        </w:rPr>
        <w:drawing>
          <wp:inline distT="0" distB="0" distL="0" distR="0" wp14:anchorId="1AEEEF91" wp14:editId="58636FDF">
            <wp:extent cx="5943600" cy="2463800"/>
            <wp:effectExtent l="0" t="0" r="0" b="0"/>
            <wp:docPr id="863502249"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502249" name="Picture 1" descr="Table&#10;&#10;Description automatically generated"/>
                    <pic:cNvPicPr/>
                  </pic:nvPicPr>
                  <pic:blipFill>
                    <a:blip r:embed="rId11"/>
                    <a:stretch>
                      <a:fillRect/>
                    </a:stretch>
                  </pic:blipFill>
                  <pic:spPr>
                    <a:xfrm>
                      <a:off x="0" y="0"/>
                      <a:ext cx="5943600" cy="2463800"/>
                    </a:xfrm>
                    <a:prstGeom prst="rect">
                      <a:avLst/>
                    </a:prstGeom>
                  </pic:spPr>
                </pic:pic>
              </a:graphicData>
            </a:graphic>
          </wp:inline>
        </w:drawing>
      </w:r>
    </w:p>
    <w:p w14:paraId="4DCCB426" w14:textId="13170F80" w:rsidR="005F5BE1" w:rsidRDefault="009B0FAC" w:rsidP="00421A15">
      <w:pPr>
        <w:jc w:val="both"/>
        <w:rPr>
          <w:b/>
        </w:rPr>
      </w:pPr>
      <w:r>
        <w:rPr>
          <w:rFonts w:cs="Arial"/>
          <w:sz w:val="20"/>
        </w:rPr>
        <w:t xml:space="preserve">The above amounts do not represent all the </w:t>
      </w:r>
      <w:r w:rsidR="00FE3892">
        <w:rPr>
          <w:rFonts w:cs="Arial"/>
          <w:sz w:val="20"/>
        </w:rPr>
        <w:t>revenue</w:t>
      </w:r>
      <w:r w:rsidR="00246C85">
        <w:rPr>
          <w:rFonts w:cs="Arial"/>
          <w:sz w:val="20"/>
        </w:rPr>
        <w:t>s</w:t>
      </w:r>
      <w:r w:rsidR="00FE3892">
        <w:rPr>
          <w:rFonts w:cs="Arial"/>
          <w:sz w:val="20"/>
        </w:rPr>
        <w:t xml:space="preserve"> to be recognized </w:t>
      </w:r>
      <w:r w:rsidR="00654B01">
        <w:rPr>
          <w:rFonts w:cs="Arial"/>
          <w:sz w:val="20"/>
        </w:rPr>
        <w:t>for the period under review</w:t>
      </w:r>
      <w:r w:rsidR="00FE3892">
        <w:rPr>
          <w:rFonts w:cs="Arial"/>
          <w:sz w:val="20"/>
        </w:rPr>
        <w:t xml:space="preserve">. </w:t>
      </w:r>
      <w:r w:rsidR="00DB54EC">
        <w:rPr>
          <w:rFonts w:cs="Arial"/>
          <w:sz w:val="20"/>
        </w:rPr>
        <w:t>Certain</w:t>
      </w:r>
      <w:r w:rsidR="00FE3892">
        <w:rPr>
          <w:rFonts w:cs="Arial"/>
          <w:sz w:val="20"/>
        </w:rPr>
        <w:t xml:space="preserve"> state t</w:t>
      </w:r>
      <w:r>
        <w:rPr>
          <w:rFonts w:cs="Arial"/>
          <w:sz w:val="20"/>
        </w:rPr>
        <w:t>axes</w:t>
      </w:r>
      <w:r w:rsidR="004064C7">
        <w:rPr>
          <w:rFonts w:cs="Arial"/>
          <w:sz w:val="20"/>
        </w:rPr>
        <w:t>,</w:t>
      </w:r>
      <w:r w:rsidR="00FE3892">
        <w:rPr>
          <w:rFonts w:cs="Arial"/>
          <w:sz w:val="20"/>
        </w:rPr>
        <w:t xml:space="preserve"> such as sales tax</w:t>
      </w:r>
      <w:r w:rsidR="00FE3892" w:rsidRPr="00AF515D">
        <w:rPr>
          <w:rFonts w:cs="Arial"/>
          <w:sz w:val="20"/>
        </w:rPr>
        <w:t xml:space="preserve">, </w:t>
      </w:r>
      <w:r w:rsidR="00052081" w:rsidRPr="00AF515D">
        <w:rPr>
          <w:rFonts w:cs="Arial"/>
          <w:sz w:val="20"/>
        </w:rPr>
        <w:t>home</w:t>
      </w:r>
      <w:r w:rsidR="00BE6C8C">
        <w:rPr>
          <w:rFonts w:cs="Arial"/>
          <w:sz w:val="20"/>
        </w:rPr>
        <w:t xml:space="preserve"> </w:t>
      </w:r>
      <w:r w:rsidR="00052081" w:rsidRPr="00AF515D">
        <w:rPr>
          <w:rFonts w:cs="Arial"/>
          <w:sz w:val="20"/>
        </w:rPr>
        <w:t>rule</w:t>
      </w:r>
      <w:r w:rsidR="00052081">
        <w:rPr>
          <w:rFonts w:cs="Arial"/>
          <w:sz w:val="20"/>
        </w:rPr>
        <w:t xml:space="preserve"> sales tax</w:t>
      </w:r>
      <w:r>
        <w:rPr>
          <w:rFonts w:cs="Arial"/>
          <w:sz w:val="20"/>
        </w:rPr>
        <w:t>, and a few other</w:t>
      </w:r>
      <w:r w:rsidR="00153514">
        <w:rPr>
          <w:rFonts w:cs="Arial"/>
          <w:sz w:val="20"/>
        </w:rPr>
        <w:t xml:space="preserve"> taxes</w:t>
      </w:r>
      <w:r w:rsidR="00DB54EC">
        <w:rPr>
          <w:rFonts w:cs="Arial"/>
          <w:sz w:val="20"/>
        </w:rPr>
        <w:t xml:space="preserve">, </w:t>
      </w:r>
      <w:r>
        <w:rPr>
          <w:rFonts w:cs="Arial"/>
          <w:sz w:val="20"/>
        </w:rPr>
        <w:t>will be r</w:t>
      </w:r>
      <w:r w:rsidR="00FE3892">
        <w:rPr>
          <w:rFonts w:cs="Arial"/>
          <w:sz w:val="20"/>
        </w:rPr>
        <w:t>eceived by the Village in</w:t>
      </w:r>
      <w:r w:rsidR="0085386F">
        <w:rPr>
          <w:rFonts w:cs="Arial"/>
          <w:sz w:val="20"/>
        </w:rPr>
        <w:t xml:space="preserve"> </w:t>
      </w:r>
      <w:r w:rsidR="00224E91">
        <w:rPr>
          <w:rFonts w:cs="Arial"/>
          <w:sz w:val="20"/>
        </w:rPr>
        <w:t>December</w:t>
      </w:r>
      <w:r w:rsidR="00C2516A">
        <w:rPr>
          <w:rFonts w:cs="Arial"/>
          <w:sz w:val="20"/>
        </w:rPr>
        <w:t xml:space="preserve"> 202</w:t>
      </w:r>
      <w:r w:rsidR="00DB54EC">
        <w:rPr>
          <w:rFonts w:cs="Arial"/>
          <w:sz w:val="20"/>
        </w:rPr>
        <w:t>4</w:t>
      </w:r>
      <w:r w:rsidR="00654B01">
        <w:rPr>
          <w:rFonts w:cs="Arial"/>
          <w:sz w:val="20"/>
        </w:rPr>
        <w:t xml:space="preserve"> and </w:t>
      </w:r>
      <w:r w:rsidR="001309F7">
        <w:rPr>
          <w:rFonts w:cs="Arial"/>
          <w:sz w:val="20"/>
        </w:rPr>
        <w:t>later</w:t>
      </w:r>
      <w:r>
        <w:rPr>
          <w:rFonts w:cs="Arial"/>
          <w:sz w:val="20"/>
        </w:rPr>
        <w:t xml:space="preserve">. </w:t>
      </w:r>
      <w:r w:rsidR="00AA2064">
        <w:rPr>
          <w:rFonts w:cs="Arial"/>
          <w:sz w:val="20"/>
        </w:rPr>
        <w:t>Additionally</w:t>
      </w:r>
      <w:r w:rsidR="00531F0A">
        <w:rPr>
          <w:rFonts w:cs="Arial"/>
          <w:sz w:val="20"/>
        </w:rPr>
        <w:t>,</w:t>
      </w:r>
      <w:r w:rsidR="00D248DF" w:rsidRPr="00D248DF">
        <w:rPr>
          <w:rFonts w:cs="Arial"/>
          <w:sz w:val="20"/>
        </w:rPr>
        <w:t xml:space="preserve"> </w:t>
      </w:r>
      <w:r w:rsidR="003D3BD4">
        <w:rPr>
          <w:rFonts w:cs="Arial"/>
          <w:sz w:val="20"/>
        </w:rPr>
        <w:t>d</w:t>
      </w:r>
      <w:r w:rsidR="00D248DF">
        <w:rPr>
          <w:rFonts w:cs="Arial"/>
          <w:sz w:val="20"/>
        </w:rPr>
        <w:t>uring</w:t>
      </w:r>
      <w:r w:rsidR="003345F6">
        <w:rPr>
          <w:rFonts w:cs="Arial"/>
          <w:sz w:val="20"/>
        </w:rPr>
        <w:t xml:space="preserve"> </w:t>
      </w:r>
      <w:r w:rsidR="00224E91">
        <w:rPr>
          <w:rFonts w:cs="Arial"/>
          <w:sz w:val="20"/>
        </w:rPr>
        <w:t>November</w:t>
      </w:r>
      <w:r w:rsidR="00400AED">
        <w:rPr>
          <w:rFonts w:cs="Arial"/>
          <w:sz w:val="20"/>
        </w:rPr>
        <w:t xml:space="preserve"> 202</w:t>
      </w:r>
      <w:r w:rsidR="00357E75">
        <w:rPr>
          <w:rFonts w:cs="Arial"/>
          <w:sz w:val="20"/>
        </w:rPr>
        <w:t>4</w:t>
      </w:r>
      <w:r w:rsidR="00400AED">
        <w:rPr>
          <w:rFonts w:cs="Arial"/>
          <w:sz w:val="20"/>
        </w:rPr>
        <w:t>,</w:t>
      </w:r>
      <w:r w:rsidR="00D248DF">
        <w:rPr>
          <w:rFonts w:cs="Arial"/>
          <w:sz w:val="20"/>
        </w:rPr>
        <w:t xml:space="preserve"> the Village received </w:t>
      </w:r>
      <w:r w:rsidR="00F972DB">
        <w:rPr>
          <w:rFonts w:cs="Arial"/>
          <w:sz w:val="20"/>
        </w:rPr>
        <w:t xml:space="preserve">the </w:t>
      </w:r>
      <w:r w:rsidR="00D248DF">
        <w:rPr>
          <w:rFonts w:cs="Arial"/>
          <w:sz w:val="20"/>
        </w:rPr>
        <w:t>following</w:t>
      </w:r>
      <w:r w:rsidR="00203095">
        <w:rPr>
          <w:rFonts w:cs="Arial"/>
          <w:sz w:val="20"/>
        </w:rPr>
        <w:t xml:space="preserve"> </w:t>
      </w:r>
      <w:r w:rsidR="00D248DF">
        <w:rPr>
          <w:rFonts w:cs="Arial"/>
          <w:sz w:val="20"/>
        </w:rPr>
        <w:t xml:space="preserve">revenues from the State, which relate to a period prior to </w:t>
      </w:r>
      <w:r w:rsidR="00224E91">
        <w:rPr>
          <w:rFonts w:cs="Arial"/>
          <w:sz w:val="20"/>
        </w:rPr>
        <w:t>November</w:t>
      </w:r>
      <w:r w:rsidR="009A0CC9">
        <w:rPr>
          <w:rFonts w:cs="Arial"/>
          <w:sz w:val="20"/>
        </w:rPr>
        <w:t xml:space="preserve"> </w:t>
      </w:r>
      <w:r w:rsidR="009D3E7A">
        <w:rPr>
          <w:rFonts w:cs="Arial"/>
          <w:sz w:val="20"/>
        </w:rPr>
        <w:t>2024</w:t>
      </w:r>
      <w:r w:rsidR="00D248DF">
        <w:rPr>
          <w:rFonts w:cs="Arial"/>
          <w:sz w:val="20"/>
        </w:rPr>
        <w:t>. These amounts are distributed after the State administrative fee deductions of $</w:t>
      </w:r>
      <w:r w:rsidR="008E33FF">
        <w:rPr>
          <w:rFonts w:cs="Arial"/>
          <w:sz w:val="20"/>
        </w:rPr>
        <w:t>1</w:t>
      </w:r>
      <w:r w:rsidR="00224E91">
        <w:rPr>
          <w:rFonts w:cs="Arial"/>
          <w:sz w:val="20"/>
        </w:rPr>
        <w:t>2</w:t>
      </w:r>
      <w:r w:rsidR="00795012">
        <w:rPr>
          <w:rFonts w:cs="Arial"/>
          <w:sz w:val="20"/>
        </w:rPr>
        <w:t>,</w:t>
      </w:r>
      <w:r w:rsidR="00224E91">
        <w:rPr>
          <w:rFonts w:cs="Arial"/>
          <w:sz w:val="20"/>
        </w:rPr>
        <w:t>010</w:t>
      </w:r>
      <w:r w:rsidR="00071D3F">
        <w:rPr>
          <w:rFonts w:cs="Arial"/>
          <w:sz w:val="20"/>
        </w:rPr>
        <w:t>.</w:t>
      </w:r>
    </w:p>
    <w:p w14:paraId="4127EC0C" w14:textId="43AE6148" w:rsidR="00253FD3" w:rsidRDefault="00224E91" w:rsidP="00193C16">
      <w:pPr>
        <w:ind w:left="720"/>
        <w:jc w:val="center"/>
        <w:rPr>
          <w:b/>
        </w:rPr>
      </w:pPr>
      <w:r>
        <w:rPr>
          <w:noProof/>
          <w:snapToGrid/>
        </w:rPr>
        <w:lastRenderedPageBreak/>
        <w:drawing>
          <wp:inline distT="0" distB="0" distL="0" distR="0" wp14:anchorId="13D6E1F9" wp14:editId="39ABC9B4">
            <wp:extent cx="4257675" cy="1857375"/>
            <wp:effectExtent l="0" t="0" r="9525" b="9525"/>
            <wp:docPr id="936282134"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82134" name="Picture 1" descr="Table&#10;&#10;Description automatically generated"/>
                    <pic:cNvPicPr/>
                  </pic:nvPicPr>
                  <pic:blipFill>
                    <a:blip r:embed="rId12"/>
                    <a:stretch>
                      <a:fillRect/>
                    </a:stretch>
                  </pic:blipFill>
                  <pic:spPr>
                    <a:xfrm>
                      <a:off x="0" y="0"/>
                      <a:ext cx="4257675" cy="1857375"/>
                    </a:xfrm>
                    <a:prstGeom prst="rect">
                      <a:avLst/>
                    </a:prstGeom>
                  </pic:spPr>
                </pic:pic>
              </a:graphicData>
            </a:graphic>
          </wp:inline>
        </w:drawing>
      </w:r>
    </w:p>
    <w:p w14:paraId="5203ABAC" w14:textId="77777777" w:rsidR="00D265DA" w:rsidRDefault="00D265DA" w:rsidP="00654B01">
      <w:pPr>
        <w:ind w:left="720"/>
        <w:jc w:val="both"/>
        <w:rPr>
          <w:rFonts w:cs="Arial"/>
          <w:sz w:val="20"/>
        </w:rPr>
      </w:pPr>
    </w:p>
    <w:p w14:paraId="6451F5B1" w14:textId="117907F6" w:rsidR="00775F1B" w:rsidRDefault="00390DB9" w:rsidP="009B0FAC">
      <w:pPr>
        <w:jc w:val="both"/>
        <w:rPr>
          <w:rFonts w:cs="Arial"/>
          <w:sz w:val="20"/>
        </w:rPr>
      </w:pPr>
      <w:r>
        <w:rPr>
          <w:rFonts w:cs="Arial"/>
          <w:sz w:val="20"/>
        </w:rPr>
        <w:t xml:space="preserve">The actual revenue </w:t>
      </w:r>
      <w:r w:rsidR="00357E75">
        <w:rPr>
          <w:rFonts w:cs="Arial"/>
          <w:sz w:val="20"/>
        </w:rPr>
        <w:t>recognized</w:t>
      </w:r>
      <w:r>
        <w:rPr>
          <w:rFonts w:cs="Arial"/>
          <w:sz w:val="20"/>
        </w:rPr>
        <w:t xml:space="preserve"> by the Village </w:t>
      </w:r>
      <w:r w:rsidR="00400AED">
        <w:rPr>
          <w:rFonts w:cs="Arial"/>
          <w:sz w:val="20"/>
        </w:rPr>
        <w:t>totaled $</w:t>
      </w:r>
      <w:r w:rsidR="00224E91">
        <w:rPr>
          <w:rFonts w:cs="Arial"/>
          <w:sz w:val="20"/>
        </w:rPr>
        <w:t>151.7</w:t>
      </w:r>
      <w:r w:rsidR="00400AED">
        <w:rPr>
          <w:rFonts w:cs="Arial"/>
          <w:sz w:val="20"/>
        </w:rPr>
        <w:t xml:space="preserve"> million </w:t>
      </w:r>
      <w:r w:rsidR="00244005">
        <w:rPr>
          <w:rFonts w:cs="Arial"/>
          <w:sz w:val="20"/>
        </w:rPr>
        <w:t>through</w:t>
      </w:r>
      <w:r w:rsidR="00357E75">
        <w:rPr>
          <w:rFonts w:cs="Arial"/>
          <w:sz w:val="20"/>
        </w:rPr>
        <w:t xml:space="preserve"> </w:t>
      </w:r>
      <w:r w:rsidR="00224E91">
        <w:rPr>
          <w:rFonts w:cs="Arial"/>
          <w:sz w:val="20"/>
        </w:rPr>
        <w:t>November</w:t>
      </w:r>
      <w:r w:rsidR="00357E75">
        <w:rPr>
          <w:rFonts w:cs="Arial"/>
          <w:sz w:val="20"/>
        </w:rPr>
        <w:t xml:space="preserve"> 2024, representing</w:t>
      </w:r>
      <w:r w:rsidR="00D248DF">
        <w:rPr>
          <w:rFonts w:cs="Arial"/>
          <w:sz w:val="20"/>
        </w:rPr>
        <w:t xml:space="preserve"> </w:t>
      </w:r>
      <w:r w:rsidR="00224E91">
        <w:rPr>
          <w:rFonts w:cs="Arial"/>
          <w:sz w:val="20"/>
        </w:rPr>
        <w:t>92.0</w:t>
      </w:r>
      <w:r w:rsidR="00B96201">
        <w:rPr>
          <w:rFonts w:cs="Arial"/>
          <w:sz w:val="20"/>
        </w:rPr>
        <w:t xml:space="preserve"> percent of the annual budget. </w:t>
      </w:r>
      <w:r w:rsidR="00267386">
        <w:rPr>
          <w:rFonts w:cs="Arial"/>
          <w:sz w:val="20"/>
        </w:rPr>
        <w:t>The overall recognized revenues are trending higher compared to the 202</w:t>
      </w:r>
      <w:r w:rsidR="00224E91">
        <w:rPr>
          <w:rFonts w:cs="Arial"/>
          <w:sz w:val="20"/>
        </w:rPr>
        <w:t>3</w:t>
      </w:r>
      <w:r w:rsidR="00267386">
        <w:rPr>
          <w:rFonts w:cs="Arial"/>
          <w:sz w:val="20"/>
        </w:rPr>
        <w:t xml:space="preserve"> collection for the same </w:t>
      </w:r>
      <w:r w:rsidR="00D417DE">
        <w:rPr>
          <w:rFonts w:cs="Arial"/>
          <w:sz w:val="20"/>
        </w:rPr>
        <w:t xml:space="preserve">period, except for </w:t>
      </w:r>
      <w:r w:rsidR="001A6B4D">
        <w:rPr>
          <w:rFonts w:cs="Arial"/>
          <w:sz w:val="20"/>
        </w:rPr>
        <w:t xml:space="preserve">the </w:t>
      </w:r>
      <w:r w:rsidR="008E33FF">
        <w:rPr>
          <w:rFonts w:cs="Arial"/>
          <w:sz w:val="20"/>
        </w:rPr>
        <w:t>charges for services</w:t>
      </w:r>
      <w:r w:rsidR="00D417DE">
        <w:rPr>
          <w:rFonts w:cs="Arial"/>
          <w:sz w:val="20"/>
        </w:rPr>
        <w:t>.</w:t>
      </w:r>
      <w:r w:rsidR="00267386">
        <w:rPr>
          <w:rFonts w:cs="Arial"/>
          <w:sz w:val="20"/>
        </w:rPr>
        <w:t xml:space="preserve"> </w:t>
      </w:r>
      <w:r w:rsidR="009A0CC9">
        <w:rPr>
          <w:rFonts w:cs="Arial"/>
          <w:sz w:val="20"/>
        </w:rPr>
        <w:t xml:space="preserve">The revenue collection is on track with an overall expected annual revenue cycle. </w:t>
      </w:r>
    </w:p>
    <w:p w14:paraId="1181F566" w14:textId="77777777" w:rsidR="005C5454" w:rsidRDefault="005C5454" w:rsidP="009B0FAC">
      <w:pPr>
        <w:jc w:val="both"/>
        <w:rPr>
          <w:rFonts w:cs="Arial"/>
          <w:sz w:val="20"/>
        </w:rPr>
      </w:pPr>
    </w:p>
    <w:p w14:paraId="374B7153" w14:textId="6E96333D" w:rsidR="00E2624C" w:rsidRDefault="009F5C46" w:rsidP="00E2624C">
      <w:pPr>
        <w:ind w:left="720"/>
        <w:jc w:val="both"/>
        <w:rPr>
          <w:rFonts w:cs="Arial"/>
          <w:sz w:val="20"/>
        </w:rPr>
      </w:pPr>
      <w:r w:rsidRPr="005734F2">
        <w:rPr>
          <w:rFonts w:cs="Arial"/>
          <w:b/>
          <w:sz w:val="20"/>
        </w:rPr>
        <w:t>Property Taxes</w:t>
      </w:r>
      <w:r>
        <w:rPr>
          <w:rFonts w:cs="Arial"/>
          <w:sz w:val="20"/>
        </w:rPr>
        <w:t xml:space="preserve">:  </w:t>
      </w:r>
      <w:r w:rsidR="00E2624C">
        <w:rPr>
          <w:rFonts w:cs="Arial"/>
          <w:sz w:val="20"/>
        </w:rPr>
        <w:t>The Village</w:t>
      </w:r>
      <w:r w:rsidR="002D7365">
        <w:rPr>
          <w:rFonts w:cs="Arial"/>
          <w:sz w:val="20"/>
        </w:rPr>
        <w:t>'</w:t>
      </w:r>
      <w:r w:rsidR="00E2624C">
        <w:rPr>
          <w:rFonts w:cs="Arial"/>
          <w:sz w:val="20"/>
        </w:rPr>
        <w:t>s total levy for the year is $</w:t>
      </w:r>
      <w:r w:rsidR="00357E75">
        <w:rPr>
          <w:rFonts w:cs="Arial"/>
          <w:sz w:val="20"/>
        </w:rPr>
        <w:t>19,469,004</w:t>
      </w:r>
      <w:r w:rsidR="00E2624C">
        <w:rPr>
          <w:rFonts w:cs="Arial"/>
          <w:sz w:val="20"/>
        </w:rPr>
        <w:t>. The total property tax budget</w:t>
      </w:r>
      <w:r w:rsidR="00A732C4">
        <w:rPr>
          <w:rFonts w:cs="Arial"/>
          <w:sz w:val="20"/>
        </w:rPr>
        <w:t>,</w:t>
      </w:r>
      <w:r w:rsidR="00E2624C">
        <w:rPr>
          <w:rFonts w:cs="Arial"/>
          <w:sz w:val="20"/>
        </w:rPr>
        <w:t xml:space="preserve"> including TIF </w:t>
      </w:r>
      <w:r w:rsidR="008E33FF">
        <w:rPr>
          <w:rFonts w:cs="Arial"/>
          <w:sz w:val="20"/>
        </w:rPr>
        <w:t>increments</w:t>
      </w:r>
      <w:r w:rsidR="00A732C4">
        <w:rPr>
          <w:rFonts w:cs="Arial"/>
          <w:sz w:val="20"/>
        </w:rPr>
        <w:t>,</w:t>
      </w:r>
      <w:r w:rsidR="00E2624C">
        <w:rPr>
          <w:rFonts w:cs="Arial"/>
          <w:sz w:val="20"/>
        </w:rPr>
        <w:t xml:space="preserve"> is $</w:t>
      </w:r>
      <w:r w:rsidR="00F2051B">
        <w:rPr>
          <w:rFonts w:cs="Arial"/>
          <w:sz w:val="20"/>
        </w:rPr>
        <w:t>22.</w:t>
      </w:r>
      <w:r w:rsidR="00357E75">
        <w:rPr>
          <w:rFonts w:cs="Arial"/>
          <w:sz w:val="20"/>
        </w:rPr>
        <w:t>0</w:t>
      </w:r>
      <w:r w:rsidR="00E2624C">
        <w:rPr>
          <w:rFonts w:cs="Arial"/>
          <w:sz w:val="20"/>
        </w:rPr>
        <w:t xml:space="preserve"> million. </w:t>
      </w:r>
      <w:r w:rsidR="00EF5F20">
        <w:rPr>
          <w:rFonts w:cs="Arial"/>
          <w:sz w:val="20"/>
        </w:rPr>
        <w:t xml:space="preserve">The Village </w:t>
      </w:r>
      <w:r w:rsidR="00357E75">
        <w:rPr>
          <w:rFonts w:cs="Arial"/>
          <w:sz w:val="20"/>
        </w:rPr>
        <w:t xml:space="preserve">collected </w:t>
      </w:r>
      <w:r w:rsidR="00E811BD">
        <w:rPr>
          <w:rFonts w:cs="Arial"/>
          <w:sz w:val="20"/>
        </w:rPr>
        <w:t>$</w:t>
      </w:r>
      <w:r w:rsidR="005C5454">
        <w:rPr>
          <w:rFonts w:cs="Arial"/>
          <w:sz w:val="20"/>
        </w:rPr>
        <w:t>24.</w:t>
      </w:r>
      <w:r w:rsidR="00795012">
        <w:rPr>
          <w:rFonts w:cs="Arial"/>
          <w:sz w:val="20"/>
        </w:rPr>
        <w:t>3</w:t>
      </w:r>
      <w:r w:rsidR="00E811BD">
        <w:rPr>
          <w:rFonts w:cs="Arial"/>
          <w:sz w:val="20"/>
        </w:rPr>
        <w:t xml:space="preserve"> million in </w:t>
      </w:r>
      <w:r w:rsidR="00357E75">
        <w:rPr>
          <w:rFonts w:cs="Arial"/>
          <w:sz w:val="20"/>
        </w:rPr>
        <w:t xml:space="preserve">property taxes </w:t>
      </w:r>
      <w:r w:rsidR="00E811BD">
        <w:rPr>
          <w:rFonts w:cs="Arial"/>
          <w:sz w:val="20"/>
        </w:rPr>
        <w:t>through</w:t>
      </w:r>
      <w:r w:rsidR="00357E75">
        <w:rPr>
          <w:rFonts w:cs="Arial"/>
          <w:sz w:val="20"/>
        </w:rPr>
        <w:t xml:space="preserve"> </w:t>
      </w:r>
      <w:r w:rsidR="00224E91">
        <w:rPr>
          <w:rFonts w:cs="Arial"/>
          <w:sz w:val="20"/>
        </w:rPr>
        <w:t>November</w:t>
      </w:r>
      <w:r w:rsidR="00357E75">
        <w:rPr>
          <w:rFonts w:cs="Arial"/>
          <w:sz w:val="20"/>
        </w:rPr>
        <w:t xml:space="preserve"> 2024. The property taxes are due in two installments, one in March and one in August. </w:t>
      </w:r>
      <w:r w:rsidR="005C5454">
        <w:rPr>
          <w:rFonts w:cs="Arial"/>
          <w:sz w:val="20"/>
        </w:rPr>
        <w:t xml:space="preserve">This year, the Village received its second installment on time from Cook County Treasurer’s Office. Last year, the County significantly delayed the second installment. The collected property taxes include higher-than-expected TIF increments for the Prospect &amp; Main TIF district. </w:t>
      </w:r>
    </w:p>
    <w:p w14:paraId="644757D0" w14:textId="77777777" w:rsidR="00253FD3" w:rsidRDefault="00253FD3" w:rsidP="00E2624C">
      <w:pPr>
        <w:ind w:left="720"/>
        <w:jc w:val="both"/>
        <w:rPr>
          <w:rFonts w:cs="Arial"/>
          <w:sz w:val="20"/>
        </w:rPr>
      </w:pPr>
    </w:p>
    <w:p w14:paraId="2000BE86" w14:textId="2430BC59" w:rsidR="00E2624C" w:rsidRDefault="00E2624C" w:rsidP="00E2624C">
      <w:pPr>
        <w:ind w:left="720"/>
        <w:jc w:val="both"/>
        <w:rPr>
          <w:rFonts w:cs="Arial"/>
          <w:sz w:val="20"/>
        </w:rPr>
      </w:pPr>
      <w:r w:rsidRPr="005734F2">
        <w:rPr>
          <w:rFonts w:cs="Arial"/>
          <w:b/>
          <w:sz w:val="20"/>
        </w:rPr>
        <w:t>Other Taxes</w:t>
      </w:r>
      <w:r>
        <w:rPr>
          <w:rFonts w:cs="Arial"/>
          <w:sz w:val="20"/>
        </w:rPr>
        <w:t>:  The category of Other Taxes includes all the taxes enacted per local ordinances</w:t>
      </w:r>
      <w:r w:rsidR="00166D02">
        <w:rPr>
          <w:rFonts w:cs="Arial"/>
          <w:sz w:val="20"/>
        </w:rPr>
        <w:t>,</w:t>
      </w:r>
      <w:r w:rsidR="00357E75">
        <w:rPr>
          <w:rFonts w:cs="Arial"/>
          <w:sz w:val="20"/>
        </w:rPr>
        <w:t xml:space="preserve"> including</w:t>
      </w:r>
      <w:r>
        <w:rPr>
          <w:rFonts w:cs="Arial"/>
          <w:sz w:val="20"/>
        </w:rPr>
        <w:t xml:space="preserve"> </w:t>
      </w:r>
      <w:r w:rsidRPr="00AF515D">
        <w:rPr>
          <w:rFonts w:cs="Arial"/>
          <w:sz w:val="20"/>
        </w:rPr>
        <w:t>Home</w:t>
      </w:r>
      <w:r w:rsidR="007F5715">
        <w:rPr>
          <w:rFonts w:cs="Arial"/>
          <w:sz w:val="20"/>
        </w:rPr>
        <w:t xml:space="preserve"> R</w:t>
      </w:r>
      <w:r w:rsidRPr="00AF515D">
        <w:rPr>
          <w:rFonts w:cs="Arial"/>
          <w:sz w:val="20"/>
        </w:rPr>
        <w:t>ule</w:t>
      </w:r>
      <w:r>
        <w:rPr>
          <w:rFonts w:cs="Arial"/>
          <w:sz w:val="20"/>
        </w:rPr>
        <w:t xml:space="preserve"> Sales Tax, Hotel/Motel, Food and Beverage, Municipal Motor Fuel Tax</w:t>
      </w:r>
      <w:r w:rsidR="00A732C4">
        <w:rPr>
          <w:rFonts w:cs="Arial"/>
          <w:sz w:val="20"/>
        </w:rPr>
        <w:t>,</w:t>
      </w:r>
      <w:r>
        <w:rPr>
          <w:rFonts w:cs="Arial"/>
          <w:sz w:val="20"/>
        </w:rPr>
        <w:t xml:space="preserve"> </w:t>
      </w:r>
      <w:r w:rsidR="000C3BA8">
        <w:rPr>
          <w:rFonts w:cs="Arial"/>
          <w:sz w:val="20"/>
        </w:rPr>
        <w:t xml:space="preserve">Utility </w:t>
      </w:r>
      <w:r w:rsidR="00E37F9C">
        <w:rPr>
          <w:rFonts w:cs="Arial"/>
          <w:sz w:val="20"/>
        </w:rPr>
        <w:t>T</w:t>
      </w:r>
      <w:r w:rsidR="000C3BA8">
        <w:rPr>
          <w:rFonts w:cs="Arial"/>
          <w:sz w:val="20"/>
        </w:rPr>
        <w:t xml:space="preserve">axes, etc. </w:t>
      </w:r>
      <w:r>
        <w:rPr>
          <w:rFonts w:cs="Arial"/>
          <w:sz w:val="20"/>
        </w:rPr>
        <w:t xml:space="preserve">As </w:t>
      </w:r>
      <w:r w:rsidR="001F1A61">
        <w:rPr>
          <w:rFonts w:cs="Arial"/>
          <w:sz w:val="20"/>
        </w:rPr>
        <w:t>the State collects some of these taxes</w:t>
      </w:r>
      <w:r>
        <w:rPr>
          <w:rFonts w:cs="Arial"/>
          <w:sz w:val="20"/>
        </w:rPr>
        <w:t xml:space="preserve">, there is a </w:t>
      </w:r>
      <w:r w:rsidR="002B541C">
        <w:rPr>
          <w:rFonts w:cs="Arial"/>
          <w:sz w:val="20"/>
        </w:rPr>
        <w:t>three-month</w:t>
      </w:r>
      <w:r>
        <w:rPr>
          <w:rFonts w:cs="Arial"/>
          <w:sz w:val="20"/>
        </w:rPr>
        <w:t xml:space="preserve"> lag between the actual sales and </w:t>
      </w:r>
      <w:r w:rsidR="007C1B98">
        <w:rPr>
          <w:rFonts w:cs="Arial"/>
          <w:sz w:val="20"/>
        </w:rPr>
        <w:t xml:space="preserve">the </w:t>
      </w:r>
      <w:r w:rsidR="001F1A61">
        <w:rPr>
          <w:rFonts w:cs="Arial"/>
          <w:sz w:val="20"/>
        </w:rPr>
        <w:t>tax remittance</w:t>
      </w:r>
      <w:r w:rsidR="007C1B98">
        <w:rPr>
          <w:rFonts w:cs="Arial"/>
          <w:sz w:val="20"/>
        </w:rPr>
        <w:t xml:space="preserve">. </w:t>
      </w:r>
      <w:r w:rsidR="002B541C">
        <w:rPr>
          <w:rFonts w:cs="Arial"/>
          <w:sz w:val="20"/>
        </w:rPr>
        <w:t>In addition</w:t>
      </w:r>
      <w:r w:rsidR="003F59AF">
        <w:rPr>
          <w:rFonts w:cs="Arial"/>
          <w:sz w:val="20"/>
        </w:rPr>
        <w:t xml:space="preserve">, all the local economic </w:t>
      </w:r>
      <w:r w:rsidR="002B541C">
        <w:rPr>
          <w:rFonts w:cs="Arial"/>
          <w:sz w:val="20"/>
        </w:rPr>
        <w:t>activities</w:t>
      </w:r>
      <w:r w:rsidR="003F59AF">
        <w:rPr>
          <w:rFonts w:cs="Arial"/>
          <w:sz w:val="20"/>
        </w:rPr>
        <w:t xml:space="preserve"> for </w:t>
      </w:r>
      <w:r w:rsidR="00224E91">
        <w:rPr>
          <w:rFonts w:cs="Arial"/>
          <w:sz w:val="20"/>
        </w:rPr>
        <w:t>November</w:t>
      </w:r>
      <w:r w:rsidR="003F59AF">
        <w:rPr>
          <w:rFonts w:cs="Arial"/>
          <w:sz w:val="20"/>
        </w:rPr>
        <w:t xml:space="preserve"> are reported in </w:t>
      </w:r>
      <w:r w:rsidR="00224E91">
        <w:rPr>
          <w:rFonts w:cs="Arial"/>
          <w:sz w:val="20"/>
        </w:rPr>
        <w:t>December</w:t>
      </w:r>
      <w:r w:rsidR="00B96201">
        <w:rPr>
          <w:rFonts w:cs="Arial"/>
          <w:sz w:val="20"/>
        </w:rPr>
        <w:t xml:space="preserve"> </w:t>
      </w:r>
      <w:r w:rsidR="00754E8B">
        <w:rPr>
          <w:rFonts w:cs="Arial"/>
          <w:sz w:val="20"/>
        </w:rPr>
        <w:t>or</w:t>
      </w:r>
      <w:r w:rsidR="00B96201">
        <w:rPr>
          <w:rFonts w:cs="Arial"/>
          <w:sz w:val="20"/>
        </w:rPr>
        <w:t xml:space="preserve"> </w:t>
      </w:r>
      <w:r w:rsidR="001E4336">
        <w:rPr>
          <w:rFonts w:cs="Arial"/>
          <w:sz w:val="20"/>
        </w:rPr>
        <w:t>later</w:t>
      </w:r>
      <w:r w:rsidR="00821591">
        <w:rPr>
          <w:rFonts w:cs="Arial"/>
          <w:sz w:val="20"/>
        </w:rPr>
        <w:t xml:space="preserve">. </w:t>
      </w:r>
      <w:r w:rsidR="00F928CA">
        <w:rPr>
          <w:rFonts w:cs="Arial"/>
          <w:sz w:val="20"/>
        </w:rPr>
        <w:t>The YTD tax collection under this category totals $</w:t>
      </w:r>
      <w:r w:rsidR="00795012">
        <w:rPr>
          <w:rFonts w:cs="Arial"/>
          <w:sz w:val="20"/>
        </w:rPr>
        <w:t>1</w:t>
      </w:r>
      <w:r w:rsidR="00224E91">
        <w:rPr>
          <w:rFonts w:cs="Arial"/>
          <w:sz w:val="20"/>
        </w:rPr>
        <w:t>1.4</w:t>
      </w:r>
      <w:r w:rsidR="00AA6A5F">
        <w:rPr>
          <w:rFonts w:cs="Arial"/>
          <w:sz w:val="20"/>
        </w:rPr>
        <w:t xml:space="preserve"> million</w:t>
      </w:r>
      <w:r w:rsidR="00DA0FD7">
        <w:rPr>
          <w:rFonts w:cs="Arial"/>
          <w:sz w:val="20"/>
        </w:rPr>
        <w:t>, an increase of $</w:t>
      </w:r>
      <w:r w:rsidR="00224E91">
        <w:rPr>
          <w:rFonts w:cs="Arial"/>
          <w:sz w:val="20"/>
        </w:rPr>
        <w:t>249,653</w:t>
      </w:r>
      <w:r w:rsidR="00795012">
        <w:rPr>
          <w:rFonts w:cs="Arial"/>
          <w:sz w:val="20"/>
        </w:rPr>
        <w:t xml:space="preserve"> </w:t>
      </w:r>
      <w:r w:rsidR="00DA0FD7">
        <w:rPr>
          <w:rFonts w:cs="Arial"/>
          <w:sz w:val="20"/>
        </w:rPr>
        <w:t xml:space="preserve">or </w:t>
      </w:r>
      <w:r w:rsidR="00224E91">
        <w:rPr>
          <w:rFonts w:cs="Arial"/>
          <w:sz w:val="20"/>
        </w:rPr>
        <w:t>2.2</w:t>
      </w:r>
      <w:r w:rsidR="00DA0FD7">
        <w:rPr>
          <w:rFonts w:cs="Arial"/>
          <w:sz w:val="20"/>
        </w:rPr>
        <w:t xml:space="preserve"> percent compared to last year’s collection.</w:t>
      </w:r>
      <w:r w:rsidR="00166D02">
        <w:rPr>
          <w:rFonts w:cs="Arial"/>
          <w:sz w:val="20"/>
        </w:rPr>
        <w:t xml:space="preserve"> </w:t>
      </w:r>
      <w:r w:rsidR="000866A8">
        <w:rPr>
          <w:rFonts w:cs="Arial"/>
          <w:sz w:val="20"/>
        </w:rPr>
        <w:t>The Village collected $</w:t>
      </w:r>
      <w:r w:rsidR="00EB2CE9">
        <w:rPr>
          <w:rFonts w:cs="Arial"/>
          <w:sz w:val="20"/>
        </w:rPr>
        <w:t>1,</w:t>
      </w:r>
      <w:r w:rsidR="00224E91">
        <w:rPr>
          <w:rFonts w:cs="Arial"/>
          <w:sz w:val="20"/>
        </w:rPr>
        <w:t>575</w:t>
      </w:r>
      <w:r w:rsidR="00EB2CE9">
        <w:rPr>
          <w:rFonts w:cs="Arial"/>
          <w:sz w:val="20"/>
        </w:rPr>
        <w:t>,</w:t>
      </w:r>
      <w:r w:rsidR="00224E91">
        <w:rPr>
          <w:rFonts w:cs="Arial"/>
          <w:sz w:val="20"/>
        </w:rPr>
        <w:t>630</w:t>
      </w:r>
      <w:r w:rsidR="000866A8">
        <w:rPr>
          <w:rFonts w:cs="Arial"/>
          <w:sz w:val="20"/>
        </w:rPr>
        <w:t xml:space="preserve"> in Food &amp; Beverage Taxes and $</w:t>
      </w:r>
      <w:r w:rsidR="00795012">
        <w:rPr>
          <w:rFonts w:cs="Arial"/>
          <w:sz w:val="20"/>
        </w:rPr>
        <w:t>9</w:t>
      </w:r>
      <w:r w:rsidR="00224E91">
        <w:rPr>
          <w:rFonts w:cs="Arial"/>
          <w:sz w:val="20"/>
        </w:rPr>
        <w:t>71</w:t>
      </w:r>
      <w:r w:rsidR="00795012">
        <w:rPr>
          <w:rFonts w:cs="Arial"/>
          <w:sz w:val="20"/>
        </w:rPr>
        <w:t>,</w:t>
      </w:r>
      <w:r w:rsidR="00224E91">
        <w:rPr>
          <w:rFonts w:cs="Arial"/>
          <w:sz w:val="20"/>
        </w:rPr>
        <w:t>440</w:t>
      </w:r>
      <w:r w:rsidR="000866A8">
        <w:rPr>
          <w:rFonts w:cs="Arial"/>
          <w:sz w:val="20"/>
        </w:rPr>
        <w:t xml:space="preserve"> in Real Estate Transfer Taxes through </w:t>
      </w:r>
      <w:r w:rsidR="00224E91">
        <w:rPr>
          <w:rFonts w:cs="Arial"/>
          <w:sz w:val="20"/>
        </w:rPr>
        <w:t>November</w:t>
      </w:r>
      <w:r w:rsidR="000866A8">
        <w:rPr>
          <w:rFonts w:cs="Arial"/>
          <w:sz w:val="20"/>
        </w:rPr>
        <w:t xml:space="preserve"> 2024. The same was $</w:t>
      </w:r>
      <w:r w:rsidR="00795012">
        <w:rPr>
          <w:rFonts w:cs="Arial"/>
          <w:sz w:val="20"/>
        </w:rPr>
        <w:t>1,</w:t>
      </w:r>
      <w:r w:rsidR="00224E91">
        <w:rPr>
          <w:rFonts w:cs="Arial"/>
          <w:sz w:val="20"/>
        </w:rPr>
        <w:t>429</w:t>
      </w:r>
      <w:r w:rsidR="00795012">
        <w:rPr>
          <w:rFonts w:cs="Arial"/>
          <w:sz w:val="20"/>
        </w:rPr>
        <w:t>,</w:t>
      </w:r>
      <w:r w:rsidR="00224E91">
        <w:rPr>
          <w:rFonts w:cs="Arial"/>
          <w:sz w:val="20"/>
        </w:rPr>
        <w:t>172</w:t>
      </w:r>
      <w:r w:rsidR="000866A8">
        <w:rPr>
          <w:rFonts w:cs="Arial"/>
          <w:sz w:val="20"/>
        </w:rPr>
        <w:t xml:space="preserve"> and $</w:t>
      </w:r>
      <w:r w:rsidR="00224E91">
        <w:rPr>
          <w:rFonts w:cs="Arial"/>
          <w:sz w:val="20"/>
        </w:rPr>
        <w:t>888,842</w:t>
      </w:r>
      <w:r w:rsidR="000866A8">
        <w:rPr>
          <w:rFonts w:cs="Arial"/>
          <w:sz w:val="20"/>
        </w:rPr>
        <w:t xml:space="preserve"> last year, respectively. The Food &amp; Beverage Tax </w:t>
      </w:r>
      <w:r w:rsidR="00525E32">
        <w:rPr>
          <w:rFonts w:cs="Arial"/>
          <w:sz w:val="20"/>
        </w:rPr>
        <w:t>reflects</w:t>
      </w:r>
      <w:r w:rsidR="000866A8">
        <w:rPr>
          <w:rFonts w:cs="Arial"/>
          <w:sz w:val="20"/>
        </w:rPr>
        <w:t xml:space="preserve"> an increase of </w:t>
      </w:r>
      <w:r w:rsidR="00AA6A5F">
        <w:rPr>
          <w:rFonts w:cs="Arial"/>
          <w:sz w:val="20"/>
        </w:rPr>
        <w:t>1</w:t>
      </w:r>
      <w:r w:rsidR="00EB2CE9">
        <w:rPr>
          <w:rFonts w:cs="Arial"/>
          <w:sz w:val="20"/>
        </w:rPr>
        <w:t>0.</w:t>
      </w:r>
      <w:r w:rsidR="00224E91">
        <w:rPr>
          <w:rFonts w:cs="Arial"/>
          <w:sz w:val="20"/>
        </w:rPr>
        <w:t>3</w:t>
      </w:r>
      <w:r w:rsidR="000866A8">
        <w:rPr>
          <w:rFonts w:cs="Arial"/>
          <w:sz w:val="20"/>
        </w:rPr>
        <w:t xml:space="preserve"> percent over last year’s collection, while the Real Estate Transfer Tax </w:t>
      </w:r>
      <w:r w:rsidR="00525E32">
        <w:rPr>
          <w:rFonts w:cs="Arial"/>
          <w:sz w:val="20"/>
        </w:rPr>
        <w:t>reflects</w:t>
      </w:r>
      <w:r w:rsidR="000866A8">
        <w:rPr>
          <w:rFonts w:cs="Arial"/>
          <w:sz w:val="20"/>
        </w:rPr>
        <w:t xml:space="preserve"> an increase of </w:t>
      </w:r>
      <w:r w:rsidR="00224E91">
        <w:rPr>
          <w:rFonts w:cs="Arial"/>
          <w:sz w:val="20"/>
        </w:rPr>
        <w:t>9.3</w:t>
      </w:r>
      <w:r w:rsidR="000866A8">
        <w:rPr>
          <w:rFonts w:cs="Arial"/>
          <w:sz w:val="20"/>
        </w:rPr>
        <w:t xml:space="preserve"> percent over last year's collection.</w:t>
      </w:r>
    </w:p>
    <w:p w14:paraId="5799ED1A" w14:textId="77777777" w:rsidR="00390DB9" w:rsidRDefault="00390DB9" w:rsidP="00E2624C">
      <w:pPr>
        <w:ind w:left="720"/>
        <w:jc w:val="both"/>
        <w:rPr>
          <w:rFonts w:cs="Arial"/>
          <w:sz w:val="20"/>
        </w:rPr>
      </w:pPr>
    </w:p>
    <w:p w14:paraId="4E372FFC" w14:textId="696BB674" w:rsidR="00963FA9" w:rsidRDefault="00E2624C" w:rsidP="0092625F">
      <w:pPr>
        <w:ind w:left="720"/>
        <w:jc w:val="both"/>
        <w:rPr>
          <w:rFonts w:cs="Arial"/>
          <w:sz w:val="20"/>
        </w:rPr>
      </w:pPr>
      <w:r w:rsidRPr="005734F2">
        <w:rPr>
          <w:rFonts w:cs="Arial"/>
          <w:b/>
          <w:sz w:val="20"/>
        </w:rPr>
        <w:t>Intergovernmental</w:t>
      </w:r>
      <w:r w:rsidR="005C6B13" w:rsidRPr="005734F2">
        <w:rPr>
          <w:rFonts w:cs="Arial"/>
          <w:b/>
          <w:sz w:val="20"/>
        </w:rPr>
        <w:t xml:space="preserve"> Revenue</w:t>
      </w:r>
      <w:r>
        <w:rPr>
          <w:rFonts w:cs="Arial"/>
          <w:sz w:val="20"/>
        </w:rPr>
        <w:t>:  This category includes all the State shared taxes</w:t>
      </w:r>
      <w:r w:rsidR="00A732C4">
        <w:rPr>
          <w:rFonts w:cs="Arial"/>
          <w:sz w:val="20"/>
        </w:rPr>
        <w:t>,</w:t>
      </w:r>
      <w:r>
        <w:rPr>
          <w:rFonts w:cs="Arial"/>
          <w:sz w:val="20"/>
        </w:rPr>
        <w:t xml:space="preserve"> including State Sales Tax, Income Tax, Use Tax, Motor Fuel Tax, and Grants. </w:t>
      </w:r>
      <w:r w:rsidR="003F59AF">
        <w:rPr>
          <w:rFonts w:cs="Arial"/>
          <w:sz w:val="20"/>
        </w:rPr>
        <w:t xml:space="preserve">The Village is vigilantly tracking all intergovernmental revenues. </w:t>
      </w:r>
      <w:r w:rsidR="00FB2015">
        <w:rPr>
          <w:rFonts w:cs="Arial"/>
          <w:sz w:val="20"/>
        </w:rPr>
        <w:t xml:space="preserve">As most of these taxes are collected by the State, there is a three-month lag between the actual sales and the </w:t>
      </w:r>
      <w:r w:rsidR="00544A2A">
        <w:rPr>
          <w:rFonts w:cs="Arial"/>
          <w:sz w:val="20"/>
        </w:rPr>
        <w:t>tax remittance</w:t>
      </w:r>
      <w:r w:rsidR="00FB2015">
        <w:rPr>
          <w:rFonts w:cs="Arial"/>
          <w:sz w:val="20"/>
        </w:rPr>
        <w:t xml:space="preserve">. </w:t>
      </w:r>
      <w:r w:rsidR="00166D02">
        <w:rPr>
          <w:rFonts w:cs="Arial"/>
          <w:sz w:val="20"/>
        </w:rPr>
        <w:t>The Village recognized $</w:t>
      </w:r>
      <w:r w:rsidR="00224E91">
        <w:rPr>
          <w:rFonts w:cs="Arial"/>
          <w:sz w:val="20"/>
        </w:rPr>
        <w:t>43.3</w:t>
      </w:r>
      <w:r w:rsidR="000866A8">
        <w:rPr>
          <w:rFonts w:cs="Arial"/>
          <w:sz w:val="20"/>
        </w:rPr>
        <w:t xml:space="preserve"> million</w:t>
      </w:r>
      <w:r w:rsidR="00166D02">
        <w:rPr>
          <w:rFonts w:cs="Arial"/>
          <w:sz w:val="20"/>
        </w:rPr>
        <w:t xml:space="preserve"> in intergovernmental revenues </w:t>
      </w:r>
      <w:r w:rsidR="00DA0FD7">
        <w:rPr>
          <w:rFonts w:cs="Arial"/>
          <w:sz w:val="20"/>
        </w:rPr>
        <w:t xml:space="preserve">through </w:t>
      </w:r>
      <w:r w:rsidR="00224E91">
        <w:rPr>
          <w:rFonts w:cs="Arial"/>
          <w:sz w:val="20"/>
        </w:rPr>
        <w:t>November</w:t>
      </w:r>
      <w:r w:rsidR="00166D02">
        <w:rPr>
          <w:rFonts w:cs="Arial"/>
          <w:sz w:val="20"/>
        </w:rPr>
        <w:t xml:space="preserve"> 2024</w:t>
      </w:r>
      <w:r w:rsidR="00D673FA">
        <w:rPr>
          <w:rFonts w:cs="Arial"/>
          <w:sz w:val="20"/>
        </w:rPr>
        <w:t xml:space="preserve">. The amount does not represent the total revenues to be recognized during the month, as </w:t>
      </w:r>
      <w:r w:rsidR="005F0DAD">
        <w:rPr>
          <w:rFonts w:cs="Arial"/>
          <w:sz w:val="20"/>
        </w:rPr>
        <w:t>signific</w:t>
      </w:r>
      <w:r w:rsidR="00D673FA">
        <w:rPr>
          <w:rFonts w:cs="Arial"/>
          <w:sz w:val="20"/>
        </w:rPr>
        <w:t>a</w:t>
      </w:r>
      <w:r w:rsidR="005F0DAD">
        <w:rPr>
          <w:rFonts w:cs="Arial"/>
          <w:sz w:val="20"/>
        </w:rPr>
        <w:t>nt</w:t>
      </w:r>
      <w:r w:rsidR="00D673FA">
        <w:rPr>
          <w:rFonts w:cs="Arial"/>
          <w:sz w:val="20"/>
        </w:rPr>
        <w:t xml:space="preserve"> revenues will be reported and collected after </w:t>
      </w:r>
      <w:r w:rsidR="00224E91">
        <w:rPr>
          <w:rFonts w:cs="Arial"/>
          <w:sz w:val="20"/>
        </w:rPr>
        <w:t>November</w:t>
      </w:r>
      <w:r w:rsidR="00D673FA">
        <w:rPr>
          <w:rFonts w:cs="Arial"/>
          <w:sz w:val="20"/>
        </w:rPr>
        <w:t xml:space="preserve"> 2024. The overall recognized revenues are trending higher by $</w:t>
      </w:r>
      <w:r w:rsidR="00224E91">
        <w:rPr>
          <w:rFonts w:cs="Arial"/>
          <w:sz w:val="20"/>
        </w:rPr>
        <w:t>5.5</w:t>
      </w:r>
      <w:r w:rsidR="00795012">
        <w:rPr>
          <w:rFonts w:cs="Arial"/>
          <w:sz w:val="20"/>
        </w:rPr>
        <w:t xml:space="preserve"> </w:t>
      </w:r>
      <w:r w:rsidR="000E66B9">
        <w:rPr>
          <w:rFonts w:cs="Arial"/>
          <w:sz w:val="20"/>
        </w:rPr>
        <w:t>million,</w:t>
      </w:r>
      <w:r w:rsidR="00795012">
        <w:rPr>
          <w:rFonts w:cs="Arial"/>
          <w:sz w:val="20"/>
        </w:rPr>
        <w:t xml:space="preserve"> or </w:t>
      </w:r>
      <w:r w:rsidR="00224E91">
        <w:rPr>
          <w:rFonts w:cs="Arial"/>
          <w:sz w:val="20"/>
        </w:rPr>
        <w:t>14.7</w:t>
      </w:r>
      <w:r w:rsidR="00795012">
        <w:rPr>
          <w:rFonts w:cs="Arial"/>
          <w:sz w:val="20"/>
        </w:rPr>
        <w:t xml:space="preserve"> percent</w:t>
      </w:r>
      <w:r w:rsidR="000E66B9">
        <w:rPr>
          <w:rFonts w:cs="Arial"/>
          <w:sz w:val="20"/>
        </w:rPr>
        <w:t>,</w:t>
      </w:r>
      <w:r w:rsidR="00D673FA">
        <w:rPr>
          <w:rFonts w:cs="Arial"/>
          <w:sz w:val="20"/>
        </w:rPr>
        <w:t xml:space="preserve"> compared to the amount recognized last year for the same period. </w:t>
      </w:r>
      <w:r w:rsidR="00963FA9">
        <w:rPr>
          <w:rFonts w:cs="Arial"/>
          <w:sz w:val="20"/>
        </w:rPr>
        <w:t xml:space="preserve">Overall, the YTD </w:t>
      </w:r>
      <w:r w:rsidR="000E66B9">
        <w:rPr>
          <w:rFonts w:cs="Arial"/>
          <w:sz w:val="20"/>
        </w:rPr>
        <w:t xml:space="preserve">2024 </w:t>
      </w:r>
      <w:r w:rsidR="00963FA9">
        <w:rPr>
          <w:rFonts w:cs="Arial"/>
          <w:sz w:val="20"/>
        </w:rPr>
        <w:t>state taxes collected are trending higher by $</w:t>
      </w:r>
      <w:r w:rsidR="005F0DAD">
        <w:rPr>
          <w:rFonts w:cs="Arial"/>
          <w:sz w:val="20"/>
        </w:rPr>
        <w:t>1.</w:t>
      </w:r>
      <w:r w:rsidR="009B2CE3">
        <w:rPr>
          <w:rFonts w:cs="Arial"/>
          <w:sz w:val="20"/>
        </w:rPr>
        <w:t>6</w:t>
      </w:r>
      <w:r w:rsidR="00632CCD">
        <w:rPr>
          <w:rFonts w:cs="Arial"/>
          <w:sz w:val="20"/>
        </w:rPr>
        <w:t xml:space="preserve"> million</w:t>
      </w:r>
      <w:r w:rsidR="00963FA9">
        <w:rPr>
          <w:rFonts w:cs="Arial"/>
          <w:sz w:val="20"/>
        </w:rPr>
        <w:t xml:space="preserve"> or </w:t>
      </w:r>
      <w:r w:rsidR="009B2CE3">
        <w:rPr>
          <w:rFonts w:cs="Arial"/>
          <w:sz w:val="20"/>
        </w:rPr>
        <w:t>7.0</w:t>
      </w:r>
      <w:r w:rsidR="000E66B9">
        <w:rPr>
          <w:rFonts w:cs="Arial"/>
          <w:sz w:val="20"/>
        </w:rPr>
        <w:t xml:space="preserve"> </w:t>
      </w:r>
      <w:r w:rsidR="00963FA9">
        <w:rPr>
          <w:rFonts w:cs="Arial"/>
          <w:sz w:val="20"/>
        </w:rPr>
        <w:t>percent compared to the 202</w:t>
      </w:r>
      <w:r w:rsidR="000E66B9">
        <w:rPr>
          <w:rFonts w:cs="Arial"/>
          <w:sz w:val="20"/>
        </w:rPr>
        <w:t>3</w:t>
      </w:r>
      <w:r w:rsidR="00963FA9">
        <w:rPr>
          <w:rFonts w:cs="Arial"/>
          <w:sz w:val="20"/>
        </w:rPr>
        <w:t xml:space="preserve"> collection for the same period.</w:t>
      </w:r>
      <w:r w:rsidR="00632CCD">
        <w:rPr>
          <w:rFonts w:cs="Arial"/>
          <w:sz w:val="20"/>
        </w:rPr>
        <w:t xml:space="preserve"> Due to the recent legislative changes, some </w:t>
      </w:r>
      <w:r w:rsidR="000B10FC">
        <w:rPr>
          <w:rFonts w:cs="Arial"/>
          <w:sz w:val="20"/>
        </w:rPr>
        <w:t>portions of the State Use Tax are</w:t>
      </w:r>
      <w:r w:rsidR="00632CCD">
        <w:rPr>
          <w:rFonts w:cs="Arial"/>
          <w:sz w:val="20"/>
        </w:rPr>
        <w:t xml:space="preserve"> now collected as the State Sales Tax (f</w:t>
      </w:r>
      <w:r w:rsidR="000B10FC">
        <w:rPr>
          <w:rFonts w:cs="Arial"/>
          <w:sz w:val="20"/>
        </w:rPr>
        <w:t>rom</w:t>
      </w:r>
      <w:r w:rsidR="00632CCD">
        <w:rPr>
          <w:rFonts w:cs="Arial"/>
          <w:sz w:val="20"/>
        </w:rPr>
        <w:t xml:space="preserve"> out-of-state online retailers). This shift is responsible for a reduction in the </w:t>
      </w:r>
      <w:r w:rsidR="00676307">
        <w:rPr>
          <w:rFonts w:cs="Arial"/>
          <w:sz w:val="20"/>
        </w:rPr>
        <w:t xml:space="preserve">State </w:t>
      </w:r>
      <w:r w:rsidR="00632CCD">
        <w:rPr>
          <w:rFonts w:cs="Arial"/>
          <w:sz w:val="20"/>
        </w:rPr>
        <w:t xml:space="preserve">Use </w:t>
      </w:r>
      <w:r w:rsidR="00676307">
        <w:rPr>
          <w:rFonts w:cs="Arial"/>
          <w:sz w:val="20"/>
        </w:rPr>
        <w:t>Tax.</w:t>
      </w:r>
      <w:r w:rsidR="005F0DAD">
        <w:rPr>
          <w:rFonts w:cs="Arial"/>
          <w:sz w:val="20"/>
        </w:rPr>
        <w:t xml:space="preserve"> The State sales tax reflects actual </w:t>
      </w:r>
      <w:r w:rsidR="008E33FF">
        <w:rPr>
          <w:rFonts w:cs="Arial"/>
          <w:sz w:val="20"/>
        </w:rPr>
        <w:t>sales tax accrued from</w:t>
      </w:r>
      <w:r w:rsidR="005F0DAD">
        <w:rPr>
          <w:rFonts w:cs="Arial"/>
          <w:sz w:val="20"/>
        </w:rPr>
        <w:t xml:space="preserve"> January through </w:t>
      </w:r>
      <w:r w:rsidR="009B2CE3">
        <w:rPr>
          <w:rFonts w:cs="Arial"/>
          <w:sz w:val="20"/>
        </w:rPr>
        <w:t>August</w:t>
      </w:r>
      <w:r w:rsidR="005F0DAD">
        <w:rPr>
          <w:rFonts w:cs="Arial"/>
          <w:sz w:val="20"/>
        </w:rPr>
        <w:t xml:space="preserve">, collected with a three-month lag </w:t>
      </w:r>
      <w:r w:rsidR="00846531">
        <w:rPr>
          <w:rFonts w:cs="Arial"/>
          <w:sz w:val="20"/>
        </w:rPr>
        <w:t>between April and</w:t>
      </w:r>
      <w:r w:rsidR="005F0DAD">
        <w:rPr>
          <w:rFonts w:cs="Arial"/>
          <w:sz w:val="20"/>
        </w:rPr>
        <w:t xml:space="preserve"> </w:t>
      </w:r>
      <w:r w:rsidR="009B2CE3">
        <w:rPr>
          <w:rFonts w:cs="Arial"/>
          <w:sz w:val="20"/>
        </w:rPr>
        <w:t>Novem</w:t>
      </w:r>
      <w:r w:rsidR="000E66B9">
        <w:rPr>
          <w:rFonts w:cs="Arial"/>
          <w:sz w:val="20"/>
        </w:rPr>
        <w:t>ber</w:t>
      </w:r>
      <w:r w:rsidR="005F0DAD">
        <w:rPr>
          <w:rFonts w:cs="Arial"/>
          <w:sz w:val="20"/>
        </w:rPr>
        <w:t xml:space="preserve">. The State income tax revenue is recognized on a cash basis in the month of receipt and represents </w:t>
      </w:r>
      <w:r w:rsidR="00B67177">
        <w:rPr>
          <w:rFonts w:cs="Arial"/>
          <w:sz w:val="20"/>
        </w:rPr>
        <w:t>a</w:t>
      </w:r>
      <w:r w:rsidR="005F0DAD">
        <w:rPr>
          <w:rFonts w:cs="Arial"/>
          <w:sz w:val="20"/>
        </w:rPr>
        <w:t xml:space="preserve"> </w:t>
      </w:r>
      <w:r w:rsidR="00B67177">
        <w:rPr>
          <w:rFonts w:cs="Arial"/>
          <w:sz w:val="20"/>
        </w:rPr>
        <w:t>7.</w:t>
      </w:r>
      <w:r w:rsidR="009B2CE3">
        <w:rPr>
          <w:rFonts w:cs="Arial"/>
          <w:sz w:val="20"/>
        </w:rPr>
        <w:t>0</w:t>
      </w:r>
      <w:r w:rsidR="005F0DAD">
        <w:rPr>
          <w:rFonts w:cs="Arial"/>
          <w:sz w:val="20"/>
        </w:rPr>
        <w:t xml:space="preserve"> percent growth compared to the 202</w:t>
      </w:r>
      <w:r w:rsidR="009B2CE3">
        <w:rPr>
          <w:rFonts w:cs="Arial"/>
          <w:sz w:val="20"/>
        </w:rPr>
        <w:t>4</w:t>
      </w:r>
      <w:r w:rsidR="005F0DAD">
        <w:rPr>
          <w:rFonts w:cs="Arial"/>
          <w:sz w:val="20"/>
        </w:rPr>
        <w:t xml:space="preserve"> collections.</w:t>
      </w:r>
    </w:p>
    <w:p w14:paraId="492E3493" w14:textId="77777777" w:rsidR="00632CCD" w:rsidRDefault="00632CCD" w:rsidP="0092625F">
      <w:pPr>
        <w:ind w:left="720"/>
        <w:jc w:val="both"/>
        <w:rPr>
          <w:rFonts w:cs="Arial"/>
          <w:sz w:val="20"/>
        </w:rPr>
      </w:pPr>
    </w:p>
    <w:p w14:paraId="38189489" w14:textId="47E6CEB3" w:rsidR="00963FA9" w:rsidRDefault="00224E91" w:rsidP="00963FA9">
      <w:pPr>
        <w:ind w:left="720"/>
        <w:jc w:val="center"/>
        <w:rPr>
          <w:rFonts w:cs="Arial"/>
          <w:sz w:val="20"/>
        </w:rPr>
      </w:pPr>
      <w:r>
        <w:rPr>
          <w:noProof/>
          <w:snapToGrid/>
        </w:rPr>
        <w:lastRenderedPageBreak/>
        <w:drawing>
          <wp:inline distT="0" distB="0" distL="0" distR="0" wp14:anchorId="7C947899" wp14:editId="599CEE5E">
            <wp:extent cx="5419725" cy="1905000"/>
            <wp:effectExtent l="0" t="0" r="9525" b="0"/>
            <wp:docPr id="165455545" name="Picture 1" descr="Graphical user interface,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55545" name="Picture 1" descr="Graphical user interface, table, Excel&#10;&#10;Description automatically generated"/>
                    <pic:cNvPicPr/>
                  </pic:nvPicPr>
                  <pic:blipFill>
                    <a:blip r:embed="rId13"/>
                    <a:stretch>
                      <a:fillRect/>
                    </a:stretch>
                  </pic:blipFill>
                  <pic:spPr>
                    <a:xfrm>
                      <a:off x="0" y="0"/>
                      <a:ext cx="5419725" cy="1905000"/>
                    </a:xfrm>
                    <a:prstGeom prst="rect">
                      <a:avLst/>
                    </a:prstGeom>
                  </pic:spPr>
                </pic:pic>
              </a:graphicData>
            </a:graphic>
          </wp:inline>
        </w:drawing>
      </w:r>
    </w:p>
    <w:p w14:paraId="2B515999" w14:textId="77777777" w:rsidR="000B10FC" w:rsidRDefault="000B10FC" w:rsidP="00963FA9">
      <w:pPr>
        <w:ind w:left="720"/>
        <w:jc w:val="center"/>
        <w:rPr>
          <w:rFonts w:cs="Arial"/>
          <w:sz w:val="20"/>
        </w:rPr>
      </w:pPr>
    </w:p>
    <w:p w14:paraId="50F2B215" w14:textId="38077C42" w:rsidR="0058450C" w:rsidRDefault="007C1B98" w:rsidP="00E2624C">
      <w:pPr>
        <w:ind w:left="720"/>
        <w:jc w:val="both"/>
        <w:rPr>
          <w:rFonts w:cs="Arial"/>
          <w:sz w:val="20"/>
        </w:rPr>
      </w:pPr>
      <w:r w:rsidRPr="00EB55D7">
        <w:rPr>
          <w:rFonts w:cs="Arial"/>
          <w:b/>
          <w:sz w:val="20"/>
        </w:rPr>
        <w:t>License</w:t>
      </w:r>
      <w:r w:rsidR="00B930AC">
        <w:rPr>
          <w:rFonts w:cs="Arial"/>
          <w:b/>
          <w:sz w:val="20"/>
        </w:rPr>
        <w:t>s</w:t>
      </w:r>
      <w:r w:rsidRPr="00EB55D7">
        <w:rPr>
          <w:rFonts w:cs="Arial"/>
          <w:b/>
          <w:sz w:val="20"/>
        </w:rPr>
        <w:t xml:space="preserve"> &amp; Permits</w:t>
      </w:r>
      <w:r>
        <w:rPr>
          <w:rFonts w:cs="Arial"/>
          <w:sz w:val="20"/>
        </w:rPr>
        <w:t>:</w:t>
      </w:r>
      <w:r w:rsidR="00D673FA">
        <w:rPr>
          <w:rFonts w:cs="Arial"/>
          <w:sz w:val="20"/>
        </w:rPr>
        <w:t xml:space="preserve"> The Village collected $</w:t>
      </w:r>
      <w:r w:rsidR="000E66B9">
        <w:rPr>
          <w:rFonts w:cs="Arial"/>
          <w:sz w:val="20"/>
        </w:rPr>
        <w:t>2.</w:t>
      </w:r>
      <w:r w:rsidR="004940FD">
        <w:rPr>
          <w:rFonts w:cs="Arial"/>
          <w:sz w:val="20"/>
        </w:rPr>
        <w:t>1</w:t>
      </w:r>
      <w:r w:rsidR="009A723A">
        <w:rPr>
          <w:rFonts w:cs="Arial"/>
          <w:sz w:val="20"/>
        </w:rPr>
        <w:t xml:space="preserve"> million</w:t>
      </w:r>
      <w:r w:rsidR="00D673FA">
        <w:rPr>
          <w:rFonts w:cs="Arial"/>
          <w:sz w:val="20"/>
        </w:rPr>
        <w:t xml:space="preserve"> in </w:t>
      </w:r>
      <w:r w:rsidR="00EF467F">
        <w:rPr>
          <w:rFonts w:cs="Arial"/>
          <w:sz w:val="20"/>
        </w:rPr>
        <w:t>l</w:t>
      </w:r>
      <w:r w:rsidR="00D673FA">
        <w:rPr>
          <w:rFonts w:cs="Arial"/>
          <w:sz w:val="20"/>
        </w:rPr>
        <w:t xml:space="preserve">icense and permit </w:t>
      </w:r>
      <w:r w:rsidR="00F00DC7">
        <w:rPr>
          <w:rFonts w:cs="Arial"/>
          <w:sz w:val="20"/>
        </w:rPr>
        <w:t>f</w:t>
      </w:r>
      <w:r w:rsidR="00D673FA">
        <w:rPr>
          <w:rFonts w:cs="Arial"/>
          <w:sz w:val="20"/>
        </w:rPr>
        <w:t xml:space="preserve">ees </w:t>
      </w:r>
      <w:r w:rsidR="00DA0FD7">
        <w:rPr>
          <w:rFonts w:cs="Arial"/>
          <w:sz w:val="20"/>
        </w:rPr>
        <w:t>through</w:t>
      </w:r>
      <w:r w:rsidR="00D673FA">
        <w:rPr>
          <w:rFonts w:cs="Arial"/>
          <w:sz w:val="20"/>
        </w:rPr>
        <w:t xml:space="preserve"> </w:t>
      </w:r>
      <w:r w:rsidR="00D05FEC">
        <w:rPr>
          <w:rFonts w:cs="Arial"/>
          <w:sz w:val="20"/>
        </w:rPr>
        <w:t>November</w:t>
      </w:r>
      <w:r w:rsidR="00D673FA">
        <w:rPr>
          <w:rFonts w:cs="Arial"/>
          <w:sz w:val="20"/>
        </w:rPr>
        <w:t xml:space="preserve"> 2024. This amount is trending </w:t>
      </w:r>
      <w:r w:rsidR="00B20AEB">
        <w:rPr>
          <w:rFonts w:cs="Arial"/>
          <w:sz w:val="20"/>
        </w:rPr>
        <w:t>higher</w:t>
      </w:r>
      <w:r w:rsidR="00D673FA">
        <w:rPr>
          <w:rFonts w:cs="Arial"/>
          <w:sz w:val="20"/>
        </w:rPr>
        <w:t xml:space="preserve"> by $</w:t>
      </w:r>
      <w:r w:rsidR="00D05FEC">
        <w:rPr>
          <w:rFonts w:cs="Arial"/>
          <w:sz w:val="20"/>
        </w:rPr>
        <w:t>54,471</w:t>
      </w:r>
      <w:r w:rsidR="00D673FA">
        <w:rPr>
          <w:rFonts w:cs="Arial"/>
          <w:sz w:val="20"/>
        </w:rPr>
        <w:t>,</w:t>
      </w:r>
      <w:r w:rsidR="008C7419">
        <w:rPr>
          <w:rFonts w:cs="Arial"/>
          <w:sz w:val="20"/>
        </w:rPr>
        <w:t xml:space="preserve"> or </w:t>
      </w:r>
      <w:r w:rsidR="00D05FEC">
        <w:rPr>
          <w:rFonts w:cs="Arial"/>
          <w:sz w:val="20"/>
        </w:rPr>
        <w:t>2.7</w:t>
      </w:r>
      <w:r w:rsidR="008C7419">
        <w:rPr>
          <w:rFonts w:cs="Arial"/>
          <w:sz w:val="20"/>
        </w:rPr>
        <w:t xml:space="preserve"> percent,</w:t>
      </w:r>
      <w:r w:rsidR="006B4D8E">
        <w:rPr>
          <w:rFonts w:cs="Arial"/>
          <w:sz w:val="20"/>
        </w:rPr>
        <w:t xml:space="preserve"> compared to last year’s collection</w:t>
      </w:r>
      <w:r w:rsidR="005E08A8">
        <w:rPr>
          <w:rFonts w:cs="Arial"/>
          <w:sz w:val="20"/>
        </w:rPr>
        <w:t xml:space="preserve">. </w:t>
      </w:r>
      <w:r w:rsidR="00D05FEC">
        <w:rPr>
          <w:rFonts w:cs="Arial"/>
          <w:sz w:val="20"/>
        </w:rPr>
        <w:t xml:space="preserve">The overall collection represents 103.5 percent of the </w:t>
      </w:r>
      <w:proofErr w:type="spellStart"/>
      <w:r w:rsidR="00D05FEC">
        <w:rPr>
          <w:rFonts w:cs="Arial"/>
          <w:sz w:val="20"/>
        </w:rPr>
        <w:t>annul</w:t>
      </w:r>
      <w:proofErr w:type="spellEnd"/>
      <w:r w:rsidR="00D05FEC">
        <w:rPr>
          <w:rFonts w:cs="Arial"/>
          <w:sz w:val="20"/>
        </w:rPr>
        <w:t xml:space="preserve"> budget for the category.</w:t>
      </w:r>
    </w:p>
    <w:p w14:paraId="5D078C80" w14:textId="74233274" w:rsidR="0058450C" w:rsidRDefault="00D05FEC" w:rsidP="00D05FEC">
      <w:pPr>
        <w:ind w:left="720"/>
        <w:jc w:val="both"/>
        <w:rPr>
          <w:rFonts w:cs="Arial"/>
          <w:sz w:val="20"/>
        </w:rPr>
      </w:pPr>
      <w:r>
        <w:rPr>
          <w:noProof/>
          <w:snapToGrid/>
        </w:rPr>
        <w:drawing>
          <wp:inline distT="0" distB="0" distL="0" distR="0" wp14:anchorId="05539484" wp14:editId="7BF49E83">
            <wp:extent cx="5400406" cy="3124200"/>
            <wp:effectExtent l="0" t="0" r="0" b="0"/>
            <wp:docPr id="2125190884"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190884" name="Picture 1" descr="Table&#10;&#10;Description automatically generated"/>
                    <pic:cNvPicPr/>
                  </pic:nvPicPr>
                  <pic:blipFill>
                    <a:blip r:embed="rId14"/>
                    <a:stretch>
                      <a:fillRect/>
                    </a:stretch>
                  </pic:blipFill>
                  <pic:spPr>
                    <a:xfrm>
                      <a:off x="0" y="0"/>
                      <a:ext cx="5412457" cy="3131172"/>
                    </a:xfrm>
                    <a:prstGeom prst="rect">
                      <a:avLst/>
                    </a:prstGeom>
                  </pic:spPr>
                </pic:pic>
              </a:graphicData>
            </a:graphic>
          </wp:inline>
        </w:drawing>
      </w:r>
    </w:p>
    <w:p w14:paraId="515328C0" w14:textId="77777777" w:rsidR="00A8071C" w:rsidRDefault="00A8071C" w:rsidP="00E2624C">
      <w:pPr>
        <w:ind w:left="720"/>
        <w:jc w:val="both"/>
        <w:rPr>
          <w:rFonts w:cs="Arial"/>
          <w:sz w:val="20"/>
        </w:rPr>
      </w:pPr>
    </w:p>
    <w:p w14:paraId="7E4F2064" w14:textId="1F9B2DFB" w:rsidR="00FC63A1" w:rsidRDefault="007C1B98" w:rsidP="00FC63A1">
      <w:pPr>
        <w:ind w:left="720"/>
        <w:jc w:val="both"/>
        <w:rPr>
          <w:rFonts w:cs="Arial"/>
          <w:sz w:val="20"/>
        </w:rPr>
      </w:pPr>
      <w:r w:rsidRPr="00EB55D7">
        <w:rPr>
          <w:rFonts w:cs="Arial"/>
          <w:b/>
          <w:sz w:val="20"/>
        </w:rPr>
        <w:t>Charges for Services</w:t>
      </w:r>
      <w:r w:rsidR="00FC367C">
        <w:rPr>
          <w:rFonts w:cs="Arial"/>
          <w:sz w:val="20"/>
        </w:rPr>
        <w:t xml:space="preserve">: </w:t>
      </w:r>
      <w:r w:rsidR="0058450C" w:rsidRPr="0058450C">
        <w:rPr>
          <w:rFonts w:cs="Arial"/>
          <w:sz w:val="20"/>
        </w:rPr>
        <w:t>The Village collected $</w:t>
      </w:r>
      <w:r w:rsidR="00307D22">
        <w:rPr>
          <w:rFonts w:cs="Arial"/>
          <w:sz w:val="20"/>
        </w:rPr>
        <w:t>38.4</w:t>
      </w:r>
      <w:r w:rsidR="0058450C" w:rsidRPr="0058450C">
        <w:rPr>
          <w:rFonts w:cs="Arial"/>
          <w:sz w:val="20"/>
        </w:rPr>
        <w:t xml:space="preserve"> million in charges for services through </w:t>
      </w:r>
      <w:r w:rsidR="00D05FEC">
        <w:rPr>
          <w:rFonts w:cs="Arial"/>
          <w:sz w:val="20"/>
        </w:rPr>
        <w:t>Novem</w:t>
      </w:r>
      <w:r w:rsidR="00B20AEB">
        <w:rPr>
          <w:rFonts w:cs="Arial"/>
          <w:sz w:val="20"/>
        </w:rPr>
        <w:t>ber</w:t>
      </w:r>
      <w:r w:rsidR="0058450C" w:rsidRPr="0058450C">
        <w:rPr>
          <w:rFonts w:cs="Arial"/>
          <w:sz w:val="20"/>
        </w:rPr>
        <w:t xml:space="preserve"> 2024. The amount represents </w:t>
      </w:r>
      <w:r w:rsidR="00D05FEC">
        <w:rPr>
          <w:rFonts w:cs="Arial"/>
          <w:sz w:val="20"/>
        </w:rPr>
        <w:t>90.8</w:t>
      </w:r>
      <w:r w:rsidR="0058450C" w:rsidRPr="0058450C">
        <w:rPr>
          <w:rFonts w:cs="Arial"/>
          <w:sz w:val="20"/>
        </w:rPr>
        <w:t xml:space="preserve"> percent of the annual budget for the category, and it is trending </w:t>
      </w:r>
      <w:r w:rsidR="006B5F41">
        <w:rPr>
          <w:rFonts w:cs="Arial"/>
          <w:sz w:val="20"/>
        </w:rPr>
        <w:t xml:space="preserve">marginally </w:t>
      </w:r>
      <w:r w:rsidR="00D05FEC">
        <w:rPr>
          <w:rFonts w:cs="Arial"/>
          <w:sz w:val="20"/>
        </w:rPr>
        <w:t>lower</w:t>
      </w:r>
      <w:r w:rsidR="006B5F41">
        <w:rPr>
          <w:rFonts w:cs="Arial"/>
          <w:sz w:val="20"/>
        </w:rPr>
        <w:t xml:space="preserve"> </w:t>
      </w:r>
      <w:r w:rsidR="0058450C" w:rsidRPr="0058450C">
        <w:rPr>
          <w:rFonts w:cs="Arial"/>
          <w:sz w:val="20"/>
        </w:rPr>
        <w:t>by $</w:t>
      </w:r>
      <w:r w:rsidR="00D05FEC">
        <w:rPr>
          <w:rFonts w:cs="Arial"/>
          <w:sz w:val="20"/>
        </w:rPr>
        <w:t>67,400</w:t>
      </w:r>
      <w:r w:rsidR="0058450C" w:rsidRPr="0058450C">
        <w:rPr>
          <w:rFonts w:cs="Arial"/>
          <w:sz w:val="20"/>
        </w:rPr>
        <w:t xml:space="preserve">, or </w:t>
      </w:r>
      <w:r w:rsidR="00B20AEB">
        <w:rPr>
          <w:rFonts w:cs="Arial"/>
          <w:sz w:val="20"/>
        </w:rPr>
        <w:t>0.</w:t>
      </w:r>
      <w:r w:rsidR="00D05FEC">
        <w:rPr>
          <w:rFonts w:cs="Arial"/>
          <w:sz w:val="20"/>
        </w:rPr>
        <w:t>2</w:t>
      </w:r>
      <w:r w:rsidR="0058450C" w:rsidRPr="0058450C">
        <w:rPr>
          <w:rFonts w:cs="Arial"/>
          <w:sz w:val="20"/>
        </w:rPr>
        <w:t xml:space="preserve"> percent, compared to last year’s collection. </w:t>
      </w:r>
      <w:r w:rsidR="006B5F41">
        <w:rPr>
          <w:rFonts w:cs="Arial"/>
          <w:sz w:val="20"/>
        </w:rPr>
        <w:t xml:space="preserve">The expected collection for the category was initially higher. However, due to timing issues with the ambulance billing fees, especially for the GEMT (Ground Emergency Medical Transport), the amount reported is </w:t>
      </w:r>
      <w:r w:rsidR="00D05FEC">
        <w:rPr>
          <w:rFonts w:cs="Arial"/>
          <w:sz w:val="20"/>
        </w:rPr>
        <w:t>marginally lower compared</w:t>
      </w:r>
      <w:r w:rsidR="006B5F41">
        <w:rPr>
          <w:rFonts w:cs="Arial"/>
          <w:sz w:val="20"/>
        </w:rPr>
        <w:t xml:space="preserve"> to the 2023 collection. This timing issue is expected to be resolved in the near future.</w:t>
      </w:r>
    </w:p>
    <w:p w14:paraId="257CAC76" w14:textId="77777777" w:rsidR="00826688" w:rsidRDefault="00826688" w:rsidP="00FC63A1">
      <w:pPr>
        <w:ind w:left="720"/>
        <w:jc w:val="both"/>
        <w:rPr>
          <w:rFonts w:cs="Arial"/>
          <w:sz w:val="20"/>
        </w:rPr>
      </w:pPr>
    </w:p>
    <w:p w14:paraId="45B6E5D4" w14:textId="767F3FEB" w:rsidR="00826688" w:rsidRPr="00826688" w:rsidRDefault="00826688" w:rsidP="00FC63A1">
      <w:pPr>
        <w:ind w:left="720"/>
        <w:jc w:val="both"/>
        <w:rPr>
          <w:rFonts w:cs="Arial"/>
          <w:sz w:val="20"/>
        </w:rPr>
      </w:pPr>
      <w:r w:rsidRPr="00826688">
        <w:rPr>
          <w:rFonts w:cs="Arial"/>
          <w:b/>
          <w:bCs/>
          <w:sz w:val="20"/>
        </w:rPr>
        <w:t>Investment Income:</w:t>
      </w:r>
      <w:r>
        <w:rPr>
          <w:rFonts w:cs="Arial"/>
          <w:b/>
          <w:bCs/>
          <w:sz w:val="20"/>
        </w:rPr>
        <w:t xml:space="preserve"> </w:t>
      </w:r>
      <w:r>
        <w:rPr>
          <w:rFonts w:cs="Arial"/>
          <w:sz w:val="20"/>
        </w:rPr>
        <w:t xml:space="preserve">The Village </w:t>
      </w:r>
      <w:r w:rsidR="00342C36">
        <w:rPr>
          <w:rFonts w:cs="Arial"/>
          <w:sz w:val="20"/>
        </w:rPr>
        <w:t>earned $</w:t>
      </w:r>
      <w:r w:rsidR="005909A3">
        <w:rPr>
          <w:rFonts w:cs="Arial"/>
          <w:sz w:val="20"/>
        </w:rPr>
        <w:t>6.1</w:t>
      </w:r>
      <w:r w:rsidR="00882A13">
        <w:rPr>
          <w:rFonts w:cs="Arial"/>
          <w:sz w:val="20"/>
        </w:rPr>
        <w:t xml:space="preserve"> million</w:t>
      </w:r>
      <w:r w:rsidR="00342C36">
        <w:rPr>
          <w:rFonts w:cs="Arial"/>
          <w:sz w:val="20"/>
        </w:rPr>
        <w:t xml:space="preserve"> in investment </w:t>
      </w:r>
      <w:r>
        <w:rPr>
          <w:rFonts w:cs="Arial"/>
          <w:sz w:val="20"/>
        </w:rPr>
        <w:t xml:space="preserve">income </w:t>
      </w:r>
      <w:r w:rsidR="00D459D2">
        <w:rPr>
          <w:rFonts w:cs="Arial"/>
          <w:sz w:val="20"/>
        </w:rPr>
        <w:t xml:space="preserve">through </w:t>
      </w:r>
      <w:r w:rsidR="005909A3">
        <w:rPr>
          <w:rFonts w:cs="Arial"/>
          <w:sz w:val="20"/>
        </w:rPr>
        <w:t>November</w:t>
      </w:r>
      <w:r w:rsidR="00D673FA">
        <w:rPr>
          <w:rFonts w:cs="Arial"/>
          <w:sz w:val="20"/>
        </w:rPr>
        <w:t xml:space="preserve"> 2024</w:t>
      </w:r>
      <w:r w:rsidR="004156AC">
        <w:rPr>
          <w:rFonts w:cs="Arial"/>
          <w:sz w:val="20"/>
        </w:rPr>
        <w:t>,</w:t>
      </w:r>
      <w:r>
        <w:rPr>
          <w:rFonts w:cs="Arial"/>
          <w:sz w:val="20"/>
        </w:rPr>
        <w:t xml:space="preserve"> </w:t>
      </w:r>
      <w:r w:rsidR="004156AC">
        <w:rPr>
          <w:rFonts w:cs="Arial"/>
          <w:sz w:val="20"/>
        </w:rPr>
        <w:t>w</w:t>
      </w:r>
      <w:r w:rsidR="000D4059">
        <w:rPr>
          <w:rFonts w:cs="Arial"/>
          <w:sz w:val="20"/>
        </w:rPr>
        <w:t>hi</w:t>
      </w:r>
      <w:r w:rsidR="004156AC">
        <w:rPr>
          <w:rFonts w:cs="Arial"/>
          <w:sz w:val="20"/>
        </w:rPr>
        <w:t>ch</w:t>
      </w:r>
      <w:r w:rsidR="000D4059">
        <w:rPr>
          <w:rFonts w:cs="Arial"/>
          <w:sz w:val="20"/>
        </w:rPr>
        <w:t xml:space="preserve"> represents </w:t>
      </w:r>
      <w:r w:rsidR="005909A3">
        <w:rPr>
          <w:rFonts w:cs="Arial"/>
          <w:sz w:val="20"/>
        </w:rPr>
        <w:t>335.3</w:t>
      </w:r>
      <w:r w:rsidR="000D4059">
        <w:rPr>
          <w:rFonts w:cs="Arial"/>
          <w:sz w:val="20"/>
        </w:rPr>
        <w:t xml:space="preserve"> percent of the category's annual budget. The recognized revenue is trending higher by $</w:t>
      </w:r>
      <w:r w:rsidR="005909A3">
        <w:rPr>
          <w:rFonts w:cs="Arial"/>
          <w:sz w:val="20"/>
        </w:rPr>
        <w:t>1.0</w:t>
      </w:r>
      <w:r w:rsidR="004C3838">
        <w:rPr>
          <w:rFonts w:cs="Arial"/>
          <w:sz w:val="20"/>
        </w:rPr>
        <w:t xml:space="preserve"> million</w:t>
      </w:r>
      <w:r w:rsidR="000D4059">
        <w:rPr>
          <w:rFonts w:cs="Arial"/>
          <w:sz w:val="20"/>
        </w:rPr>
        <w:t xml:space="preserve">, or </w:t>
      </w:r>
      <w:r w:rsidR="005909A3">
        <w:rPr>
          <w:rFonts w:cs="Arial"/>
          <w:sz w:val="20"/>
        </w:rPr>
        <w:t>20.0</w:t>
      </w:r>
      <w:r w:rsidR="000D4059">
        <w:rPr>
          <w:rFonts w:cs="Arial"/>
          <w:sz w:val="20"/>
        </w:rPr>
        <w:t xml:space="preserve"> percent,</w:t>
      </w:r>
      <w:r w:rsidR="00A407BB">
        <w:rPr>
          <w:rFonts w:cs="Arial"/>
          <w:sz w:val="20"/>
        </w:rPr>
        <w:t xml:space="preserve"> compared to</w:t>
      </w:r>
      <w:r w:rsidR="00846531">
        <w:rPr>
          <w:rFonts w:cs="Arial"/>
          <w:sz w:val="20"/>
        </w:rPr>
        <w:t xml:space="preserve"> </w:t>
      </w:r>
      <w:r w:rsidR="00A407BB">
        <w:rPr>
          <w:rFonts w:cs="Arial"/>
          <w:sz w:val="20"/>
        </w:rPr>
        <w:t>last year’s amount.</w:t>
      </w:r>
    </w:p>
    <w:p w14:paraId="3C9AA9F1" w14:textId="77777777" w:rsidR="007C1B98" w:rsidRDefault="007C1B98" w:rsidP="00E2624C">
      <w:pPr>
        <w:ind w:left="720"/>
        <w:jc w:val="both"/>
        <w:rPr>
          <w:rFonts w:cs="Arial"/>
          <w:sz w:val="20"/>
        </w:rPr>
      </w:pPr>
    </w:p>
    <w:p w14:paraId="14766815" w14:textId="06CEDE87" w:rsidR="00CB3BCD" w:rsidRDefault="007C1B98" w:rsidP="003647E7">
      <w:pPr>
        <w:ind w:left="720"/>
        <w:jc w:val="both"/>
        <w:rPr>
          <w:rFonts w:cs="Arial"/>
          <w:sz w:val="20"/>
        </w:rPr>
      </w:pPr>
      <w:r w:rsidRPr="00EB55D7">
        <w:rPr>
          <w:rFonts w:cs="Arial"/>
          <w:b/>
          <w:sz w:val="20"/>
        </w:rPr>
        <w:t>Other Categories</w:t>
      </w:r>
      <w:r w:rsidR="00FC367C">
        <w:rPr>
          <w:rFonts w:cs="Arial"/>
          <w:sz w:val="20"/>
        </w:rPr>
        <w:t xml:space="preserve">: </w:t>
      </w:r>
      <w:r>
        <w:rPr>
          <w:rFonts w:cs="Arial"/>
          <w:sz w:val="20"/>
        </w:rPr>
        <w:t xml:space="preserve"> All other revenue cat</w:t>
      </w:r>
      <w:r w:rsidR="00A732C4">
        <w:rPr>
          <w:rFonts w:cs="Arial"/>
          <w:sz w:val="20"/>
        </w:rPr>
        <w:t>egor</w:t>
      </w:r>
      <w:r>
        <w:rPr>
          <w:rFonts w:cs="Arial"/>
          <w:sz w:val="20"/>
        </w:rPr>
        <w:t xml:space="preserve">ies have collectively generated </w:t>
      </w:r>
      <w:r w:rsidR="00DB539F">
        <w:rPr>
          <w:rFonts w:cs="Arial"/>
          <w:sz w:val="20"/>
        </w:rPr>
        <w:t>$</w:t>
      </w:r>
      <w:r w:rsidR="00FF128F">
        <w:rPr>
          <w:rFonts w:cs="Arial"/>
          <w:sz w:val="20"/>
        </w:rPr>
        <w:t>26.2</w:t>
      </w:r>
      <w:r w:rsidR="00AA5BC4">
        <w:rPr>
          <w:rFonts w:cs="Arial"/>
          <w:sz w:val="20"/>
        </w:rPr>
        <w:t xml:space="preserve"> million</w:t>
      </w:r>
      <w:r w:rsidR="00557C67">
        <w:rPr>
          <w:rFonts w:cs="Arial"/>
          <w:sz w:val="20"/>
        </w:rPr>
        <w:t xml:space="preserve"> </w:t>
      </w:r>
      <w:r w:rsidR="008A49A2">
        <w:rPr>
          <w:rFonts w:cs="Arial"/>
          <w:sz w:val="20"/>
        </w:rPr>
        <w:t>through</w:t>
      </w:r>
      <w:r w:rsidR="006A626E">
        <w:rPr>
          <w:rFonts w:cs="Arial"/>
          <w:sz w:val="20"/>
        </w:rPr>
        <w:t xml:space="preserve"> </w:t>
      </w:r>
      <w:r w:rsidR="00FF128F">
        <w:rPr>
          <w:rFonts w:cs="Arial"/>
          <w:sz w:val="20"/>
        </w:rPr>
        <w:t>Novem</w:t>
      </w:r>
      <w:r w:rsidR="006B5F41">
        <w:rPr>
          <w:rFonts w:cs="Arial"/>
          <w:sz w:val="20"/>
        </w:rPr>
        <w:t>b</w:t>
      </w:r>
      <w:r w:rsidR="005D5C30">
        <w:rPr>
          <w:rFonts w:cs="Arial"/>
          <w:sz w:val="20"/>
        </w:rPr>
        <w:t>er</w:t>
      </w:r>
      <w:r w:rsidR="006A626E">
        <w:rPr>
          <w:rFonts w:cs="Arial"/>
          <w:sz w:val="20"/>
        </w:rPr>
        <w:t xml:space="preserve"> 2024</w:t>
      </w:r>
      <w:r w:rsidR="00DD19FF">
        <w:rPr>
          <w:rFonts w:cs="Arial"/>
          <w:sz w:val="20"/>
        </w:rPr>
        <w:t>.</w:t>
      </w:r>
      <w:r w:rsidR="00DA20DF">
        <w:rPr>
          <w:rFonts w:cs="Arial"/>
          <w:sz w:val="20"/>
        </w:rPr>
        <w:t xml:space="preserve"> </w:t>
      </w:r>
      <w:r w:rsidR="00A5301D">
        <w:rPr>
          <w:rFonts w:cs="Arial"/>
          <w:sz w:val="20"/>
        </w:rPr>
        <w:t>The amount mainly includes $</w:t>
      </w:r>
      <w:r w:rsidR="00FF128F">
        <w:rPr>
          <w:rFonts w:cs="Arial"/>
          <w:sz w:val="20"/>
        </w:rPr>
        <w:t>534</w:t>
      </w:r>
      <w:r w:rsidR="005D5C30">
        <w:rPr>
          <w:rFonts w:cs="Arial"/>
          <w:sz w:val="20"/>
        </w:rPr>
        <w:t>,</w:t>
      </w:r>
      <w:r w:rsidR="00FF128F">
        <w:rPr>
          <w:rFonts w:cs="Arial"/>
          <w:sz w:val="20"/>
        </w:rPr>
        <w:t>444</w:t>
      </w:r>
      <w:r w:rsidR="00A5301D">
        <w:rPr>
          <w:rFonts w:cs="Arial"/>
          <w:sz w:val="20"/>
        </w:rPr>
        <w:t xml:space="preserve"> in fines and forfeitures, $</w:t>
      </w:r>
      <w:r w:rsidR="006B5F41">
        <w:rPr>
          <w:rFonts w:cs="Arial"/>
          <w:sz w:val="20"/>
        </w:rPr>
        <w:t>3.</w:t>
      </w:r>
      <w:r w:rsidR="00FF128F">
        <w:rPr>
          <w:rFonts w:cs="Arial"/>
          <w:sz w:val="20"/>
        </w:rPr>
        <w:t>9</w:t>
      </w:r>
      <w:r w:rsidR="003D0CFC">
        <w:rPr>
          <w:rFonts w:cs="Arial"/>
          <w:sz w:val="20"/>
        </w:rPr>
        <w:t xml:space="preserve"> million</w:t>
      </w:r>
      <w:r w:rsidR="00A5301D">
        <w:rPr>
          <w:rFonts w:cs="Arial"/>
          <w:sz w:val="20"/>
        </w:rPr>
        <w:t xml:space="preserve"> in other revenues, $</w:t>
      </w:r>
      <w:r w:rsidR="00FF128F">
        <w:rPr>
          <w:rFonts w:cs="Arial"/>
          <w:sz w:val="20"/>
        </w:rPr>
        <w:t>851</w:t>
      </w:r>
      <w:r w:rsidR="005D5C30">
        <w:rPr>
          <w:rFonts w:cs="Arial"/>
          <w:sz w:val="20"/>
        </w:rPr>
        <w:t>,</w:t>
      </w:r>
      <w:r w:rsidR="00FF128F">
        <w:rPr>
          <w:rFonts w:cs="Arial"/>
          <w:sz w:val="20"/>
        </w:rPr>
        <w:t>791</w:t>
      </w:r>
      <w:r w:rsidR="00A5301D">
        <w:rPr>
          <w:rFonts w:cs="Arial"/>
          <w:sz w:val="20"/>
        </w:rPr>
        <w:t xml:space="preserve"> in reimbursements</w:t>
      </w:r>
      <w:r w:rsidR="003D0CFC">
        <w:rPr>
          <w:rFonts w:cs="Arial"/>
          <w:sz w:val="20"/>
        </w:rPr>
        <w:t>, and $</w:t>
      </w:r>
      <w:r w:rsidR="00FF128F">
        <w:rPr>
          <w:rFonts w:cs="Arial"/>
          <w:sz w:val="20"/>
        </w:rPr>
        <w:t>20.8</w:t>
      </w:r>
      <w:r w:rsidR="003D0CFC">
        <w:rPr>
          <w:rFonts w:cs="Arial"/>
          <w:sz w:val="20"/>
        </w:rPr>
        <w:t xml:space="preserve"> million in Other Finance Sources (inter-fund transfers).</w:t>
      </w:r>
      <w:r w:rsidR="001F3308">
        <w:rPr>
          <w:rFonts w:cs="Arial"/>
          <w:sz w:val="20"/>
        </w:rPr>
        <w:t xml:space="preserve"> The Village executed various budgeted </w:t>
      </w:r>
      <w:r w:rsidR="004115EF">
        <w:rPr>
          <w:rFonts w:cs="Arial"/>
          <w:sz w:val="20"/>
        </w:rPr>
        <w:t>inter-fund</w:t>
      </w:r>
      <w:r w:rsidR="001F3308">
        <w:rPr>
          <w:rFonts w:cs="Arial"/>
          <w:sz w:val="20"/>
        </w:rPr>
        <w:t xml:space="preserve"> transfers </w:t>
      </w:r>
      <w:r w:rsidR="004115EF">
        <w:rPr>
          <w:rFonts w:cs="Arial"/>
          <w:sz w:val="20"/>
        </w:rPr>
        <w:t>through</w:t>
      </w:r>
      <w:r w:rsidR="001F3308">
        <w:rPr>
          <w:rFonts w:cs="Arial"/>
          <w:sz w:val="20"/>
        </w:rPr>
        <w:t xml:space="preserve"> November 2024 as below.</w:t>
      </w:r>
    </w:p>
    <w:p w14:paraId="02853E80" w14:textId="5D1D036C" w:rsidR="001F3308" w:rsidRDefault="000A68CB" w:rsidP="000A68CB">
      <w:pPr>
        <w:ind w:left="720"/>
        <w:jc w:val="center"/>
        <w:rPr>
          <w:rFonts w:cs="Arial"/>
          <w:sz w:val="20"/>
        </w:rPr>
      </w:pPr>
      <w:r>
        <w:rPr>
          <w:noProof/>
          <w:snapToGrid/>
        </w:rPr>
        <w:lastRenderedPageBreak/>
        <w:drawing>
          <wp:inline distT="0" distB="0" distL="0" distR="0" wp14:anchorId="3D191C54" wp14:editId="42EF0DE8">
            <wp:extent cx="4505325" cy="2300778"/>
            <wp:effectExtent l="0" t="0" r="0" b="4445"/>
            <wp:docPr id="581519093"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19093" name="Picture 1" descr="Graphical user interface, text, application&#10;&#10;Description automatically generated"/>
                    <pic:cNvPicPr/>
                  </pic:nvPicPr>
                  <pic:blipFill>
                    <a:blip r:embed="rId15"/>
                    <a:stretch>
                      <a:fillRect/>
                    </a:stretch>
                  </pic:blipFill>
                  <pic:spPr>
                    <a:xfrm>
                      <a:off x="0" y="0"/>
                      <a:ext cx="4513859" cy="2305136"/>
                    </a:xfrm>
                    <a:prstGeom prst="rect">
                      <a:avLst/>
                    </a:prstGeom>
                  </pic:spPr>
                </pic:pic>
              </a:graphicData>
            </a:graphic>
          </wp:inline>
        </w:drawing>
      </w:r>
    </w:p>
    <w:p w14:paraId="0D980930" w14:textId="77777777" w:rsidR="009B0FAC" w:rsidRPr="00FC6575" w:rsidRDefault="009B0FAC" w:rsidP="009B0FAC">
      <w:pPr>
        <w:pStyle w:val="ListParagraph"/>
        <w:numPr>
          <w:ilvl w:val="0"/>
          <w:numId w:val="1"/>
        </w:numPr>
        <w:jc w:val="both"/>
        <w:rPr>
          <w:rFonts w:cs="Arial"/>
          <w:b/>
          <w:sz w:val="20"/>
          <w:u w:val="single"/>
        </w:rPr>
      </w:pPr>
      <w:r w:rsidRPr="00FC6575">
        <w:rPr>
          <w:rFonts w:cs="Arial"/>
          <w:b/>
          <w:sz w:val="20"/>
          <w:u w:val="single"/>
        </w:rPr>
        <w:t>Expen</w:t>
      </w:r>
      <w:r w:rsidR="00AF515D">
        <w:rPr>
          <w:rFonts w:cs="Arial"/>
          <w:b/>
          <w:sz w:val="20"/>
          <w:u w:val="single"/>
        </w:rPr>
        <w:t>ditures</w:t>
      </w:r>
    </w:p>
    <w:p w14:paraId="1CA535E7" w14:textId="77777777" w:rsidR="009B0FAC" w:rsidRDefault="009B0FAC" w:rsidP="009B0FAC">
      <w:pPr>
        <w:jc w:val="both"/>
        <w:rPr>
          <w:rFonts w:cs="Arial"/>
          <w:sz w:val="20"/>
        </w:rPr>
      </w:pPr>
    </w:p>
    <w:p w14:paraId="0911B2FE" w14:textId="544EE6B7" w:rsidR="009B0FAC" w:rsidRDefault="009B0FAC" w:rsidP="009B0FAC">
      <w:pPr>
        <w:ind w:left="720"/>
        <w:jc w:val="both"/>
        <w:rPr>
          <w:rFonts w:cs="Arial"/>
          <w:sz w:val="20"/>
        </w:rPr>
      </w:pPr>
      <w:r>
        <w:rPr>
          <w:rFonts w:cs="Arial"/>
          <w:sz w:val="20"/>
        </w:rPr>
        <w:t xml:space="preserve">The </w:t>
      </w:r>
      <w:r w:rsidR="00B04B72">
        <w:rPr>
          <w:rFonts w:cs="Arial"/>
          <w:sz w:val="20"/>
        </w:rPr>
        <w:t xml:space="preserve">data below recaps the expenditures incurred </w:t>
      </w:r>
      <w:r w:rsidR="000613FE">
        <w:rPr>
          <w:rFonts w:cs="Arial"/>
          <w:sz w:val="20"/>
        </w:rPr>
        <w:t xml:space="preserve">through </w:t>
      </w:r>
      <w:r w:rsidR="004115EF">
        <w:rPr>
          <w:rFonts w:cs="Arial"/>
          <w:sz w:val="20"/>
        </w:rPr>
        <w:t>Novembe</w:t>
      </w:r>
      <w:r w:rsidR="00C30488">
        <w:rPr>
          <w:rFonts w:cs="Arial"/>
          <w:sz w:val="20"/>
        </w:rPr>
        <w:t>r</w:t>
      </w:r>
      <w:r w:rsidR="009965F0">
        <w:rPr>
          <w:rFonts w:cs="Arial"/>
          <w:sz w:val="20"/>
        </w:rPr>
        <w:t xml:space="preserve"> 2024.</w:t>
      </w:r>
      <w:r w:rsidR="000972BC">
        <w:rPr>
          <w:rFonts w:cs="Arial"/>
          <w:sz w:val="20"/>
        </w:rPr>
        <w:t xml:space="preserve"> </w:t>
      </w:r>
    </w:p>
    <w:p w14:paraId="070C661C" w14:textId="30900784" w:rsidR="00AD2D50" w:rsidRDefault="004115EF" w:rsidP="004115EF">
      <w:pPr>
        <w:ind w:left="720" w:hanging="720"/>
        <w:rPr>
          <w:rFonts w:cs="Arial"/>
          <w:sz w:val="20"/>
        </w:rPr>
      </w:pPr>
      <w:r>
        <w:rPr>
          <w:noProof/>
          <w:snapToGrid/>
        </w:rPr>
        <w:drawing>
          <wp:inline distT="0" distB="0" distL="0" distR="0" wp14:anchorId="207D12B8" wp14:editId="17925F2F">
            <wp:extent cx="5943600" cy="2182495"/>
            <wp:effectExtent l="0" t="0" r="0" b="8255"/>
            <wp:docPr id="1479118637"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18637" name="Picture 1" descr="Table&#10;&#10;Description automatically generated"/>
                    <pic:cNvPicPr/>
                  </pic:nvPicPr>
                  <pic:blipFill>
                    <a:blip r:embed="rId16"/>
                    <a:stretch>
                      <a:fillRect/>
                    </a:stretch>
                  </pic:blipFill>
                  <pic:spPr>
                    <a:xfrm>
                      <a:off x="0" y="0"/>
                      <a:ext cx="5943600" cy="2182495"/>
                    </a:xfrm>
                    <a:prstGeom prst="rect">
                      <a:avLst/>
                    </a:prstGeom>
                  </pic:spPr>
                </pic:pic>
              </a:graphicData>
            </a:graphic>
          </wp:inline>
        </w:drawing>
      </w:r>
    </w:p>
    <w:p w14:paraId="637FA5A7" w14:textId="77777777" w:rsidR="00054671" w:rsidRDefault="00054671" w:rsidP="00FF3332">
      <w:pPr>
        <w:ind w:left="720" w:hanging="720"/>
        <w:rPr>
          <w:rFonts w:cs="Arial"/>
          <w:sz w:val="20"/>
        </w:rPr>
      </w:pPr>
    </w:p>
    <w:p w14:paraId="3DCF47C7" w14:textId="1D6BB1E6" w:rsidR="009B0FAC" w:rsidRDefault="009B0FAC" w:rsidP="00CD33E4">
      <w:pPr>
        <w:jc w:val="both"/>
        <w:rPr>
          <w:rFonts w:cs="Arial"/>
          <w:sz w:val="20"/>
        </w:rPr>
      </w:pPr>
      <w:r>
        <w:rPr>
          <w:rFonts w:cs="Arial"/>
          <w:sz w:val="20"/>
        </w:rPr>
        <w:t xml:space="preserve">The above amounts do not include the expenditures for the Pension </w:t>
      </w:r>
      <w:r w:rsidR="00524A57">
        <w:rPr>
          <w:rFonts w:cs="Arial"/>
          <w:sz w:val="20"/>
        </w:rPr>
        <w:t>Funds,</w:t>
      </w:r>
      <w:r>
        <w:rPr>
          <w:rFonts w:cs="Arial"/>
          <w:sz w:val="20"/>
        </w:rPr>
        <w:t xml:space="preserve"> as they are separate entities. </w:t>
      </w:r>
      <w:r w:rsidR="00497610">
        <w:rPr>
          <w:rFonts w:cs="Arial"/>
          <w:sz w:val="20"/>
        </w:rPr>
        <w:t>The above amounts are unaudited and subject to change</w:t>
      </w:r>
      <w:r w:rsidR="00462A2E">
        <w:rPr>
          <w:rFonts w:cs="Arial"/>
          <w:sz w:val="20"/>
        </w:rPr>
        <w:t xml:space="preserve"> with accrual/audit adjustments.</w:t>
      </w:r>
    </w:p>
    <w:p w14:paraId="558C6FD0" w14:textId="168E822D" w:rsidR="00253FD3" w:rsidRDefault="00253FD3" w:rsidP="00FF3332">
      <w:pPr>
        <w:jc w:val="center"/>
        <w:rPr>
          <w:rFonts w:cs="Arial"/>
          <w:b/>
          <w:sz w:val="20"/>
        </w:rPr>
      </w:pPr>
    </w:p>
    <w:p w14:paraId="7CF79F5B" w14:textId="49A091ED" w:rsidR="00AC58D3" w:rsidRDefault="004115EF" w:rsidP="00FF3332">
      <w:pPr>
        <w:jc w:val="center"/>
        <w:rPr>
          <w:rFonts w:cs="Arial"/>
          <w:b/>
          <w:sz w:val="20"/>
        </w:rPr>
      </w:pPr>
      <w:r>
        <w:rPr>
          <w:noProof/>
          <w:snapToGrid/>
        </w:rPr>
        <w:drawing>
          <wp:inline distT="0" distB="0" distL="0" distR="0" wp14:anchorId="300B186D" wp14:editId="4B60B608">
            <wp:extent cx="5943600" cy="1932940"/>
            <wp:effectExtent l="0" t="0" r="0" b="0"/>
            <wp:docPr id="2020961987"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961987" name="Picture 1" descr="Table&#10;&#10;Description automatically generated"/>
                    <pic:cNvPicPr/>
                  </pic:nvPicPr>
                  <pic:blipFill>
                    <a:blip r:embed="rId17"/>
                    <a:stretch>
                      <a:fillRect/>
                    </a:stretch>
                  </pic:blipFill>
                  <pic:spPr>
                    <a:xfrm>
                      <a:off x="0" y="0"/>
                      <a:ext cx="5943600" cy="1932940"/>
                    </a:xfrm>
                    <a:prstGeom prst="rect">
                      <a:avLst/>
                    </a:prstGeom>
                  </pic:spPr>
                </pic:pic>
              </a:graphicData>
            </a:graphic>
          </wp:inline>
        </w:drawing>
      </w:r>
    </w:p>
    <w:p w14:paraId="07AA5F99" w14:textId="77777777" w:rsidR="00CB7B9C" w:rsidRDefault="00CB7B9C" w:rsidP="009B0FAC">
      <w:pPr>
        <w:rPr>
          <w:rFonts w:cs="Arial"/>
          <w:b/>
          <w:sz w:val="20"/>
        </w:rPr>
      </w:pPr>
    </w:p>
    <w:p w14:paraId="2E222CAD" w14:textId="4BE8DE1A" w:rsidR="00BC10A6" w:rsidRDefault="00BC10A6" w:rsidP="00BC10A6">
      <w:pPr>
        <w:jc w:val="both"/>
        <w:rPr>
          <w:rFonts w:cs="Arial"/>
          <w:sz w:val="20"/>
        </w:rPr>
      </w:pPr>
      <w:r>
        <w:rPr>
          <w:rFonts w:cs="Arial"/>
          <w:b/>
          <w:sz w:val="20"/>
        </w:rPr>
        <w:t>Personnel Costs</w:t>
      </w:r>
      <w:r w:rsidR="00FC367C">
        <w:rPr>
          <w:rFonts w:cs="Arial"/>
          <w:b/>
          <w:sz w:val="20"/>
        </w:rPr>
        <w:t xml:space="preserve">: </w:t>
      </w:r>
      <w:r>
        <w:rPr>
          <w:rFonts w:cs="Arial"/>
          <w:sz w:val="20"/>
        </w:rPr>
        <w:t>The year</w:t>
      </w:r>
      <w:r w:rsidR="00531F0A">
        <w:rPr>
          <w:rFonts w:cs="Arial"/>
          <w:sz w:val="20"/>
        </w:rPr>
        <w:t>-to-</w:t>
      </w:r>
      <w:r>
        <w:rPr>
          <w:rFonts w:cs="Arial"/>
          <w:sz w:val="20"/>
        </w:rPr>
        <w:t>date expenditures for Pe</w:t>
      </w:r>
      <w:r w:rsidR="00A732C4">
        <w:rPr>
          <w:rFonts w:cs="Arial"/>
          <w:sz w:val="20"/>
        </w:rPr>
        <w:t>r</w:t>
      </w:r>
      <w:r>
        <w:rPr>
          <w:rFonts w:cs="Arial"/>
          <w:sz w:val="20"/>
        </w:rPr>
        <w:t>sonnel Costs</w:t>
      </w:r>
      <w:r w:rsidR="00A732C4">
        <w:rPr>
          <w:rFonts w:cs="Arial"/>
          <w:sz w:val="20"/>
        </w:rPr>
        <w:t>,</w:t>
      </w:r>
      <w:r>
        <w:rPr>
          <w:rFonts w:cs="Arial"/>
          <w:sz w:val="20"/>
        </w:rPr>
        <w:t xml:space="preserve"> including benefits</w:t>
      </w:r>
      <w:r w:rsidR="00A732C4">
        <w:rPr>
          <w:rFonts w:cs="Arial"/>
          <w:sz w:val="20"/>
        </w:rPr>
        <w:t>,</w:t>
      </w:r>
      <w:r>
        <w:rPr>
          <w:rFonts w:cs="Arial"/>
          <w:sz w:val="20"/>
        </w:rPr>
        <w:t xml:space="preserve"> are $</w:t>
      </w:r>
      <w:r w:rsidR="00785B36">
        <w:rPr>
          <w:rFonts w:cs="Arial"/>
          <w:sz w:val="20"/>
        </w:rPr>
        <w:t>5</w:t>
      </w:r>
      <w:r w:rsidR="004115EF">
        <w:rPr>
          <w:rFonts w:cs="Arial"/>
          <w:sz w:val="20"/>
        </w:rPr>
        <w:t>4</w:t>
      </w:r>
      <w:r w:rsidR="00785B36">
        <w:rPr>
          <w:rFonts w:cs="Arial"/>
          <w:sz w:val="20"/>
        </w:rPr>
        <w:t>.</w:t>
      </w:r>
      <w:r w:rsidR="004115EF">
        <w:rPr>
          <w:rFonts w:cs="Arial"/>
          <w:sz w:val="20"/>
        </w:rPr>
        <w:t>4</w:t>
      </w:r>
      <w:r w:rsidR="00B63F53">
        <w:rPr>
          <w:rFonts w:cs="Arial"/>
          <w:sz w:val="20"/>
        </w:rPr>
        <w:t xml:space="preserve"> million</w:t>
      </w:r>
      <w:r w:rsidR="004B4CA8">
        <w:rPr>
          <w:rFonts w:cs="Arial"/>
          <w:sz w:val="20"/>
        </w:rPr>
        <w:t xml:space="preserve">, or </w:t>
      </w:r>
      <w:r w:rsidR="00785B36">
        <w:rPr>
          <w:rFonts w:cs="Arial"/>
          <w:sz w:val="20"/>
        </w:rPr>
        <w:t>8</w:t>
      </w:r>
      <w:r w:rsidR="004115EF">
        <w:rPr>
          <w:rFonts w:cs="Arial"/>
          <w:sz w:val="20"/>
        </w:rPr>
        <w:t>9.2</w:t>
      </w:r>
      <w:r w:rsidR="00CD33E4">
        <w:rPr>
          <w:rFonts w:cs="Arial"/>
          <w:sz w:val="20"/>
        </w:rPr>
        <w:t xml:space="preserve"> </w:t>
      </w:r>
      <w:r w:rsidR="004B4CA8">
        <w:rPr>
          <w:rFonts w:cs="Arial"/>
          <w:sz w:val="20"/>
        </w:rPr>
        <w:t>percent of the annual budget for the category. The amount is trending higher by $</w:t>
      </w:r>
      <w:r w:rsidR="004115EF">
        <w:rPr>
          <w:rFonts w:cs="Arial"/>
          <w:sz w:val="20"/>
        </w:rPr>
        <w:t>6.8</w:t>
      </w:r>
      <w:r w:rsidR="00CD33E4">
        <w:rPr>
          <w:rFonts w:cs="Arial"/>
          <w:sz w:val="20"/>
        </w:rPr>
        <w:t xml:space="preserve"> million</w:t>
      </w:r>
      <w:r w:rsidR="004B4CA8">
        <w:rPr>
          <w:rFonts w:cs="Arial"/>
          <w:sz w:val="20"/>
        </w:rPr>
        <w:t xml:space="preserve"> compared to </w:t>
      </w:r>
      <w:r w:rsidR="00CD33E4">
        <w:rPr>
          <w:rFonts w:cs="Arial"/>
          <w:sz w:val="20"/>
        </w:rPr>
        <w:t>last year’s amount</w:t>
      </w:r>
      <w:r w:rsidR="00B50AA9">
        <w:rPr>
          <w:rFonts w:cs="Arial"/>
          <w:sz w:val="20"/>
        </w:rPr>
        <w:t xml:space="preserve">, mainly due to </w:t>
      </w:r>
      <w:r w:rsidR="004115EF">
        <w:rPr>
          <w:rFonts w:cs="Arial"/>
          <w:sz w:val="20"/>
        </w:rPr>
        <w:t>higher</w:t>
      </w:r>
      <w:r w:rsidR="00B50AA9" w:rsidRPr="00FE2F00">
        <w:rPr>
          <w:rFonts w:cs="Arial"/>
          <w:sz w:val="20"/>
        </w:rPr>
        <w:t xml:space="preserve"> pension contribution</w:t>
      </w:r>
      <w:r w:rsidR="004115EF">
        <w:rPr>
          <w:rFonts w:cs="Arial"/>
          <w:sz w:val="20"/>
        </w:rPr>
        <w:t>s</w:t>
      </w:r>
      <w:r w:rsidR="00B50AA9" w:rsidRPr="00FE2F00">
        <w:rPr>
          <w:rFonts w:cs="Arial"/>
          <w:sz w:val="20"/>
        </w:rPr>
        <w:t xml:space="preserve"> for the year</w:t>
      </w:r>
      <w:r w:rsidR="00456082">
        <w:rPr>
          <w:rFonts w:cs="Arial"/>
          <w:sz w:val="20"/>
        </w:rPr>
        <w:t xml:space="preserve"> and cost-of-living</w:t>
      </w:r>
      <w:r w:rsidR="00B50AA9">
        <w:rPr>
          <w:rFonts w:cs="Arial"/>
          <w:sz w:val="20"/>
        </w:rPr>
        <w:t xml:space="preserve"> adjustments for wages.</w:t>
      </w:r>
      <w:r w:rsidR="004B4CA8">
        <w:rPr>
          <w:rFonts w:cs="Arial"/>
          <w:sz w:val="20"/>
        </w:rPr>
        <w:t xml:space="preserve"> </w:t>
      </w:r>
      <w:r w:rsidR="00C7693B">
        <w:rPr>
          <w:rFonts w:cs="Arial"/>
          <w:sz w:val="20"/>
        </w:rPr>
        <w:t>The overtime</w:t>
      </w:r>
      <w:r w:rsidR="004B4CA8">
        <w:rPr>
          <w:rFonts w:cs="Arial"/>
          <w:sz w:val="20"/>
        </w:rPr>
        <w:t xml:space="preserve"> expense</w:t>
      </w:r>
      <w:r w:rsidR="00C7693B">
        <w:rPr>
          <w:rFonts w:cs="Arial"/>
          <w:sz w:val="20"/>
        </w:rPr>
        <w:t xml:space="preserve"> through</w:t>
      </w:r>
      <w:r w:rsidR="004B4CA8">
        <w:rPr>
          <w:rFonts w:cs="Arial"/>
          <w:sz w:val="20"/>
        </w:rPr>
        <w:t xml:space="preserve"> </w:t>
      </w:r>
      <w:r w:rsidR="008817E9">
        <w:rPr>
          <w:rFonts w:cs="Arial"/>
          <w:sz w:val="20"/>
        </w:rPr>
        <w:t>Novem</w:t>
      </w:r>
      <w:r w:rsidR="00C60978">
        <w:rPr>
          <w:rFonts w:cs="Arial"/>
          <w:sz w:val="20"/>
        </w:rPr>
        <w:t>ber</w:t>
      </w:r>
      <w:r w:rsidR="004B4CA8">
        <w:rPr>
          <w:rFonts w:cs="Arial"/>
          <w:sz w:val="20"/>
        </w:rPr>
        <w:t xml:space="preserve"> 2024 totaled $</w:t>
      </w:r>
      <w:r w:rsidR="008817E9">
        <w:rPr>
          <w:rFonts w:cs="Arial"/>
          <w:sz w:val="20"/>
        </w:rPr>
        <w:t>2.98</w:t>
      </w:r>
      <w:r w:rsidR="00054671">
        <w:rPr>
          <w:rFonts w:cs="Arial"/>
          <w:sz w:val="20"/>
        </w:rPr>
        <w:t xml:space="preserve"> million</w:t>
      </w:r>
      <w:r w:rsidR="004B4CA8">
        <w:rPr>
          <w:rFonts w:cs="Arial"/>
          <w:sz w:val="20"/>
        </w:rPr>
        <w:t xml:space="preserve">, while at the </w:t>
      </w:r>
      <w:r w:rsidR="004B4CA8">
        <w:rPr>
          <w:rFonts w:cs="Arial"/>
          <w:sz w:val="20"/>
        </w:rPr>
        <w:lastRenderedPageBreak/>
        <w:t>same time last year, it</w:t>
      </w:r>
      <w:r w:rsidR="0005309E">
        <w:rPr>
          <w:rFonts w:cs="Arial"/>
          <w:sz w:val="20"/>
        </w:rPr>
        <w:t xml:space="preserve"> totaled $</w:t>
      </w:r>
      <w:r w:rsidR="00C60978">
        <w:rPr>
          <w:rFonts w:cs="Arial"/>
          <w:sz w:val="20"/>
        </w:rPr>
        <w:t>2.</w:t>
      </w:r>
      <w:r w:rsidR="008817E9">
        <w:rPr>
          <w:rFonts w:cs="Arial"/>
          <w:sz w:val="20"/>
        </w:rPr>
        <w:t>3</w:t>
      </w:r>
      <w:r w:rsidR="00054671">
        <w:rPr>
          <w:rFonts w:cs="Arial"/>
          <w:sz w:val="20"/>
        </w:rPr>
        <w:t xml:space="preserve"> million</w:t>
      </w:r>
      <w:r w:rsidR="0005309E">
        <w:rPr>
          <w:rFonts w:cs="Arial"/>
          <w:sz w:val="20"/>
        </w:rPr>
        <w:t>.</w:t>
      </w:r>
      <w:r w:rsidR="008817E9">
        <w:rPr>
          <w:rFonts w:cs="Arial"/>
          <w:sz w:val="20"/>
        </w:rPr>
        <w:t xml:space="preserve"> The Village is staffing the Fire Station 11 engine on an overtime basis. </w:t>
      </w:r>
      <w:r w:rsidR="00982BB4">
        <w:rPr>
          <w:rFonts w:cs="Arial"/>
          <w:sz w:val="20"/>
        </w:rPr>
        <w:t>Additionally</w:t>
      </w:r>
      <w:r w:rsidR="008817E9">
        <w:rPr>
          <w:rFonts w:cs="Arial"/>
          <w:sz w:val="20"/>
        </w:rPr>
        <w:t>, an increased number of worker’s compensation claims has resulted in higher overtime for the year.</w:t>
      </w:r>
    </w:p>
    <w:p w14:paraId="7018B63F" w14:textId="77777777" w:rsidR="006579E8" w:rsidRDefault="006579E8" w:rsidP="00BC10A6">
      <w:pPr>
        <w:jc w:val="both"/>
        <w:rPr>
          <w:rFonts w:cs="Arial"/>
          <w:sz w:val="20"/>
        </w:rPr>
      </w:pPr>
    </w:p>
    <w:p w14:paraId="7F148113" w14:textId="2096DF84" w:rsidR="00BC10A6" w:rsidRDefault="005D077F" w:rsidP="00BC10A6">
      <w:pPr>
        <w:jc w:val="both"/>
        <w:rPr>
          <w:rFonts w:cs="Arial"/>
          <w:sz w:val="20"/>
        </w:rPr>
      </w:pPr>
      <w:r>
        <w:rPr>
          <w:rFonts w:cs="Arial"/>
          <w:b/>
          <w:sz w:val="20"/>
        </w:rPr>
        <w:t xml:space="preserve">Contractual </w:t>
      </w:r>
      <w:r w:rsidR="00BC10A6" w:rsidRPr="00BC10A6">
        <w:rPr>
          <w:rFonts w:cs="Arial"/>
          <w:b/>
          <w:sz w:val="20"/>
        </w:rPr>
        <w:t>Services</w:t>
      </w:r>
      <w:r w:rsidR="00FC367C" w:rsidRPr="00BC10A6">
        <w:rPr>
          <w:rFonts w:cs="Arial"/>
          <w:b/>
          <w:sz w:val="20"/>
        </w:rPr>
        <w:t xml:space="preserve">: </w:t>
      </w:r>
      <w:r w:rsidRPr="005D077F">
        <w:rPr>
          <w:rFonts w:cs="Arial"/>
          <w:bCs/>
          <w:sz w:val="20"/>
        </w:rPr>
        <w:t>This category covers most contractual services, including some large line items, such as</w:t>
      </w:r>
      <w:r w:rsidR="003C3A3C">
        <w:rPr>
          <w:rFonts w:cs="Arial"/>
          <w:sz w:val="20"/>
        </w:rPr>
        <w:t xml:space="preserve"> JAWA</w:t>
      </w:r>
      <w:r w:rsidR="00BC10A6">
        <w:rPr>
          <w:rFonts w:cs="Arial"/>
          <w:sz w:val="20"/>
        </w:rPr>
        <w:t xml:space="preserve"> water purchase</w:t>
      </w:r>
      <w:r w:rsidR="00323957">
        <w:rPr>
          <w:rFonts w:cs="Arial"/>
          <w:sz w:val="20"/>
        </w:rPr>
        <w:t>s</w:t>
      </w:r>
      <w:r w:rsidR="00BC10A6">
        <w:rPr>
          <w:rFonts w:cs="Arial"/>
          <w:sz w:val="20"/>
        </w:rPr>
        <w:t xml:space="preserve">, </w:t>
      </w:r>
      <w:r w:rsidR="0035269D">
        <w:rPr>
          <w:rFonts w:cs="Arial"/>
          <w:sz w:val="20"/>
        </w:rPr>
        <w:t>b</w:t>
      </w:r>
      <w:r w:rsidR="00BC10A6">
        <w:rPr>
          <w:rFonts w:cs="Arial"/>
          <w:sz w:val="20"/>
        </w:rPr>
        <w:t xml:space="preserve">udgeted and </w:t>
      </w:r>
      <w:r w:rsidR="0035269D">
        <w:rPr>
          <w:rFonts w:cs="Arial"/>
          <w:sz w:val="20"/>
        </w:rPr>
        <w:t>g</w:t>
      </w:r>
      <w:r w:rsidR="00BC10A6">
        <w:rPr>
          <w:rFonts w:cs="Arial"/>
          <w:sz w:val="20"/>
        </w:rPr>
        <w:t>rant</w:t>
      </w:r>
      <w:r w:rsidR="00DE2712">
        <w:rPr>
          <w:rFonts w:cs="Arial"/>
          <w:sz w:val="20"/>
        </w:rPr>
        <w:t>-</w:t>
      </w:r>
      <w:r w:rsidR="0035269D">
        <w:rPr>
          <w:rFonts w:cs="Arial"/>
          <w:sz w:val="20"/>
        </w:rPr>
        <w:t>f</w:t>
      </w:r>
      <w:r w:rsidR="00BC10A6">
        <w:rPr>
          <w:rFonts w:cs="Arial"/>
          <w:sz w:val="20"/>
        </w:rPr>
        <w:t xml:space="preserve">unded </w:t>
      </w:r>
      <w:r w:rsidR="0035269D">
        <w:rPr>
          <w:rFonts w:cs="Arial"/>
          <w:sz w:val="20"/>
        </w:rPr>
        <w:t>e</w:t>
      </w:r>
      <w:r w:rsidR="00BC10A6">
        <w:rPr>
          <w:rFonts w:cs="Arial"/>
          <w:sz w:val="20"/>
        </w:rPr>
        <w:t>ngineering studies</w:t>
      </w:r>
      <w:r w:rsidR="00A732C4">
        <w:rPr>
          <w:rFonts w:cs="Arial"/>
          <w:sz w:val="20"/>
        </w:rPr>
        <w:t>,</w:t>
      </w:r>
      <w:r w:rsidR="00BC10A6">
        <w:rPr>
          <w:rFonts w:cs="Arial"/>
          <w:sz w:val="20"/>
        </w:rPr>
        <w:t xml:space="preserve"> and other contracts.</w:t>
      </w:r>
      <w:r>
        <w:rPr>
          <w:rFonts w:cs="Arial"/>
          <w:sz w:val="20"/>
        </w:rPr>
        <w:t xml:space="preserve"> The Village incurred $</w:t>
      </w:r>
      <w:r w:rsidR="00CA7734">
        <w:rPr>
          <w:rFonts w:cs="Arial"/>
          <w:sz w:val="20"/>
        </w:rPr>
        <w:t>3</w:t>
      </w:r>
      <w:r w:rsidR="008817E9">
        <w:rPr>
          <w:rFonts w:cs="Arial"/>
          <w:sz w:val="20"/>
        </w:rPr>
        <w:t>4.7</w:t>
      </w:r>
      <w:r w:rsidR="00AD1A13">
        <w:rPr>
          <w:rFonts w:cs="Arial"/>
          <w:sz w:val="20"/>
        </w:rPr>
        <w:t xml:space="preserve"> million</w:t>
      </w:r>
      <w:r>
        <w:rPr>
          <w:rFonts w:cs="Arial"/>
          <w:sz w:val="20"/>
        </w:rPr>
        <w:t xml:space="preserve"> in contractual services, </w:t>
      </w:r>
      <w:r w:rsidR="00A45CCD">
        <w:rPr>
          <w:rFonts w:cs="Arial"/>
          <w:sz w:val="20"/>
        </w:rPr>
        <w:t>equating</w:t>
      </w:r>
      <w:r w:rsidR="00802D88">
        <w:rPr>
          <w:rFonts w:cs="Arial"/>
          <w:sz w:val="20"/>
        </w:rPr>
        <w:t xml:space="preserve"> to </w:t>
      </w:r>
      <w:r w:rsidR="008817E9">
        <w:rPr>
          <w:rFonts w:cs="Arial"/>
          <w:sz w:val="20"/>
        </w:rPr>
        <w:t>85.9</w:t>
      </w:r>
      <w:r w:rsidR="00A45CCD">
        <w:rPr>
          <w:rFonts w:cs="Arial"/>
          <w:sz w:val="20"/>
        </w:rPr>
        <w:t xml:space="preserve"> </w:t>
      </w:r>
      <w:r w:rsidR="00BC10A6">
        <w:rPr>
          <w:rFonts w:cs="Arial"/>
          <w:sz w:val="20"/>
        </w:rPr>
        <w:t xml:space="preserve">percent of the </w:t>
      </w:r>
      <w:r w:rsidR="00802D88">
        <w:rPr>
          <w:rFonts w:cs="Arial"/>
          <w:sz w:val="20"/>
        </w:rPr>
        <w:t xml:space="preserve">annual </w:t>
      </w:r>
      <w:r w:rsidR="00BC10A6">
        <w:rPr>
          <w:rFonts w:cs="Arial"/>
          <w:sz w:val="20"/>
        </w:rPr>
        <w:t xml:space="preserve">budgeted amount </w:t>
      </w:r>
      <w:r w:rsidR="00802D88">
        <w:rPr>
          <w:rFonts w:cs="Arial"/>
          <w:sz w:val="20"/>
        </w:rPr>
        <w:t>for the category</w:t>
      </w:r>
      <w:r w:rsidR="00695FBA">
        <w:rPr>
          <w:rFonts w:cs="Arial"/>
          <w:sz w:val="20"/>
        </w:rPr>
        <w:t>.</w:t>
      </w:r>
      <w:r w:rsidR="00524A57">
        <w:rPr>
          <w:rFonts w:cs="Arial"/>
          <w:sz w:val="20"/>
        </w:rPr>
        <w:t xml:space="preserve"> </w:t>
      </w:r>
      <w:r w:rsidR="00870FFB">
        <w:rPr>
          <w:rFonts w:cs="Arial"/>
          <w:sz w:val="20"/>
        </w:rPr>
        <w:t xml:space="preserve">The </w:t>
      </w:r>
      <w:r w:rsidR="002920F3">
        <w:rPr>
          <w:rFonts w:cs="Arial"/>
          <w:sz w:val="20"/>
        </w:rPr>
        <w:t xml:space="preserve">expenditure amount is trending </w:t>
      </w:r>
      <w:r w:rsidR="00703C01">
        <w:rPr>
          <w:rFonts w:cs="Arial"/>
          <w:sz w:val="20"/>
        </w:rPr>
        <w:t>higher</w:t>
      </w:r>
      <w:r w:rsidR="00870FFB">
        <w:rPr>
          <w:rFonts w:cs="Arial"/>
          <w:sz w:val="20"/>
        </w:rPr>
        <w:t xml:space="preserve"> </w:t>
      </w:r>
      <w:r w:rsidR="002920F3">
        <w:rPr>
          <w:rFonts w:cs="Arial"/>
          <w:sz w:val="20"/>
        </w:rPr>
        <w:t>by $</w:t>
      </w:r>
      <w:r w:rsidR="001B0502">
        <w:rPr>
          <w:rFonts w:cs="Arial"/>
          <w:sz w:val="20"/>
        </w:rPr>
        <w:t>2.</w:t>
      </w:r>
      <w:r w:rsidR="004940FD">
        <w:rPr>
          <w:rFonts w:cs="Arial"/>
          <w:sz w:val="20"/>
        </w:rPr>
        <w:t>0</w:t>
      </w:r>
      <w:r w:rsidR="00691C52">
        <w:rPr>
          <w:rFonts w:cs="Arial"/>
          <w:sz w:val="20"/>
        </w:rPr>
        <w:t xml:space="preserve"> million</w:t>
      </w:r>
      <w:r w:rsidR="00316492">
        <w:rPr>
          <w:rFonts w:cs="Arial"/>
          <w:sz w:val="20"/>
        </w:rPr>
        <w:t xml:space="preserve">, mainly due to </w:t>
      </w:r>
      <w:r w:rsidR="00802D88">
        <w:rPr>
          <w:rFonts w:cs="Arial"/>
          <w:sz w:val="20"/>
        </w:rPr>
        <w:t xml:space="preserve">inflationary and </w:t>
      </w:r>
      <w:r w:rsidR="00316492">
        <w:rPr>
          <w:rFonts w:cs="Arial"/>
          <w:sz w:val="20"/>
        </w:rPr>
        <w:t>timing issues.</w:t>
      </w:r>
    </w:p>
    <w:p w14:paraId="50A8AF36" w14:textId="77777777" w:rsidR="00BC10A6" w:rsidRDefault="00BC10A6" w:rsidP="00BC10A6">
      <w:pPr>
        <w:jc w:val="both"/>
        <w:rPr>
          <w:rFonts w:cs="Arial"/>
          <w:sz w:val="20"/>
        </w:rPr>
      </w:pPr>
    </w:p>
    <w:p w14:paraId="72568773" w14:textId="6FE339DE" w:rsidR="00A15B0B" w:rsidRDefault="00BC10A6" w:rsidP="00A15B0B">
      <w:pPr>
        <w:jc w:val="both"/>
        <w:rPr>
          <w:rFonts w:cs="Arial"/>
          <w:sz w:val="20"/>
        </w:rPr>
      </w:pPr>
      <w:r w:rsidRPr="00BC10A6">
        <w:rPr>
          <w:rFonts w:cs="Arial"/>
          <w:b/>
          <w:sz w:val="20"/>
        </w:rPr>
        <w:t>Supplies</w:t>
      </w:r>
      <w:r w:rsidR="00FC367C" w:rsidRPr="00BC10A6">
        <w:rPr>
          <w:rFonts w:cs="Arial"/>
          <w:b/>
          <w:sz w:val="20"/>
        </w:rPr>
        <w:t>:</w:t>
      </w:r>
      <w:r w:rsidR="004B4CA8">
        <w:rPr>
          <w:rFonts w:cs="Arial"/>
          <w:b/>
          <w:sz w:val="20"/>
        </w:rPr>
        <w:t xml:space="preserve"> </w:t>
      </w:r>
      <w:r w:rsidR="00CB7609">
        <w:rPr>
          <w:rFonts w:cs="Arial"/>
          <w:bCs/>
          <w:sz w:val="20"/>
        </w:rPr>
        <w:t xml:space="preserve">Through </w:t>
      </w:r>
      <w:r w:rsidR="00982BB4">
        <w:rPr>
          <w:rFonts w:cs="Arial"/>
          <w:bCs/>
          <w:sz w:val="20"/>
        </w:rPr>
        <w:t>November</w:t>
      </w:r>
      <w:r w:rsidR="004B4CA8" w:rsidRPr="004B4CA8">
        <w:rPr>
          <w:rFonts w:cs="Arial"/>
          <w:bCs/>
          <w:sz w:val="20"/>
        </w:rPr>
        <w:t xml:space="preserve"> 2024, the </w:t>
      </w:r>
      <w:r w:rsidR="00107EE1">
        <w:rPr>
          <w:rFonts w:cs="Arial"/>
          <w:bCs/>
          <w:sz w:val="20"/>
        </w:rPr>
        <w:t>V</w:t>
      </w:r>
      <w:r w:rsidR="004B4CA8" w:rsidRPr="004B4CA8">
        <w:rPr>
          <w:rFonts w:cs="Arial"/>
          <w:bCs/>
          <w:sz w:val="20"/>
        </w:rPr>
        <w:t>illage spent $</w:t>
      </w:r>
      <w:r w:rsidR="00982BB4">
        <w:rPr>
          <w:rFonts w:cs="Arial"/>
          <w:bCs/>
          <w:sz w:val="20"/>
        </w:rPr>
        <w:t>1.96</w:t>
      </w:r>
      <w:r w:rsidR="00691C52">
        <w:rPr>
          <w:rFonts w:cs="Arial"/>
          <w:bCs/>
          <w:sz w:val="20"/>
        </w:rPr>
        <w:t xml:space="preserve"> million</w:t>
      </w:r>
      <w:r w:rsidR="009E3B86">
        <w:rPr>
          <w:rFonts w:cs="Arial"/>
          <w:bCs/>
          <w:sz w:val="20"/>
        </w:rPr>
        <w:t xml:space="preserve"> </w:t>
      </w:r>
      <w:r w:rsidR="004B4CA8" w:rsidRPr="004B4CA8">
        <w:rPr>
          <w:rFonts w:cs="Arial"/>
          <w:bCs/>
          <w:sz w:val="20"/>
        </w:rPr>
        <w:t>on supplies, which</w:t>
      </w:r>
      <w:r>
        <w:rPr>
          <w:rFonts w:cs="Arial"/>
          <w:sz w:val="20"/>
        </w:rPr>
        <w:t xml:space="preserve"> total</w:t>
      </w:r>
      <w:r w:rsidR="004B4CA8">
        <w:rPr>
          <w:rFonts w:cs="Arial"/>
          <w:sz w:val="20"/>
        </w:rPr>
        <w:t>ed</w:t>
      </w:r>
      <w:r>
        <w:rPr>
          <w:rFonts w:cs="Arial"/>
          <w:sz w:val="20"/>
        </w:rPr>
        <w:t xml:space="preserve"> </w:t>
      </w:r>
      <w:r w:rsidR="00982BB4">
        <w:rPr>
          <w:rFonts w:cs="Arial"/>
          <w:sz w:val="20"/>
        </w:rPr>
        <w:t>72.8</w:t>
      </w:r>
      <w:r>
        <w:rPr>
          <w:rFonts w:cs="Arial"/>
          <w:sz w:val="20"/>
        </w:rPr>
        <w:t xml:space="preserve"> percent of the a</w:t>
      </w:r>
      <w:r w:rsidR="004B4CA8">
        <w:rPr>
          <w:rFonts w:cs="Arial"/>
          <w:sz w:val="20"/>
        </w:rPr>
        <w:t>nnual</w:t>
      </w:r>
      <w:r>
        <w:rPr>
          <w:rFonts w:cs="Arial"/>
          <w:sz w:val="20"/>
        </w:rPr>
        <w:t xml:space="preserve"> budget.</w:t>
      </w:r>
      <w:r w:rsidR="00A15B0B">
        <w:rPr>
          <w:rFonts w:cs="Arial"/>
          <w:sz w:val="20"/>
        </w:rPr>
        <w:t xml:space="preserve"> </w:t>
      </w:r>
      <w:r w:rsidR="001B0502">
        <w:rPr>
          <w:rFonts w:cs="Arial"/>
          <w:sz w:val="20"/>
        </w:rPr>
        <w:t xml:space="preserve">The commodities and supplies are on track as expected and </w:t>
      </w:r>
      <w:r w:rsidR="00661B6D">
        <w:rPr>
          <w:rFonts w:cs="Arial"/>
          <w:sz w:val="20"/>
        </w:rPr>
        <w:t>marginally trending slightly</w:t>
      </w:r>
      <w:r w:rsidR="00982BB4">
        <w:rPr>
          <w:rFonts w:cs="Arial"/>
          <w:sz w:val="20"/>
        </w:rPr>
        <w:t xml:space="preserve"> lower due to timing issues.</w:t>
      </w:r>
    </w:p>
    <w:p w14:paraId="7C974900" w14:textId="77777777" w:rsidR="009B0FAC" w:rsidRDefault="009B0FAC" w:rsidP="009B0FAC">
      <w:pPr>
        <w:rPr>
          <w:rFonts w:cs="Arial"/>
          <w:b/>
          <w:sz w:val="20"/>
        </w:rPr>
      </w:pPr>
      <w:r>
        <w:rPr>
          <w:rFonts w:cs="Arial"/>
          <w:b/>
          <w:sz w:val="20"/>
        </w:rPr>
        <w:tab/>
      </w:r>
    </w:p>
    <w:p w14:paraId="52D87983" w14:textId="177FCE35" w:rsidR="00D62F8F" w:rsidRDefault="00BC10A6" w:rsidP="00E113A8">
      <w:pPr>
        <w:jc w:val="both"/>
        <w:rPr>
          <w:rFonts w:cs="Arial"/>
          <w:sz w:val="20"/>
        </w:rPr>
      </w:pPr>
      <w:r>
        <w:rPr>
          <w:rFonts w:cs="Arial"/>
          <w:b/>
          <w:sz w:val="20"/>
        </w:rPr>
        <w:t>Capital Improvements</w:t>
      </w:r>
      <w:r w:rsidR="00FC367C">
        <w:rPr>
          <w:rFonts w:cs="Arial"/>
          <w:b/>
          <w:sz w:val="20"/>
        </w:rPr>
        <w:t>:</w:t>
      </w:r>
      <w:r w:rsidR="004B4CA8">
        <w:rPr>
          <w:rFonts w:cs="Arial"/>
          <w:b/>
          <w:sz w:val="20"/>
        </w:rPr>
        <w:t xml:space="preserve"> </w:t>
      </w:r>
      <w:r w:rsidR="00C177D1">
        <w:rPr>
          <w:rFonts w:cs="Arial"/>
          <w:bCs/>
          <w:sz w:val="20"/>
        </w:rPr>
        <w:t>T</w:t>
      </w:r>
      <w:r w:rsidR="00C177D1" w:rsidRPr="00C177D1">
        <w:rPr>
          <w:rFonts w:cs="Arial"/>
          <w:bCs/>
          <w:sz w:val="20"/>
        </w:rPr>
        <w:t>h</w:t>
      </w:r>
      <w:r w:rsidR="004B4CA8" w:rsidRPr="004B4CA8">
        <w:rPr>
          <w:rFonts w:cs="Arial"/>
          <w:bCs/>
          <w:sz w:val="20"/>
        </w:rPr>
        <w:t>e Village</w:t>
      </w:r>
      <w:r w:rsidR="00C177D1">
        <w:rPr>
          <w:rFonts w:cs="Arial"/>
          <w:bCs/>
          <w:sz w:val="20"/>
        </w:rPr>
        <w:t xml:space="preserve"> initially</w:t>
      </w:r>
      <w:r w:rsidR="004B4CA8" w:rsidRPr="004B4CA8">
        <w:rPr>
          <w:rFonts w:cs="Arial"/>
          <w:bCs/>
          <w:sz w:val="20"/>
        </w:rPr>
        <w:t xml:space="preserve"> ha</w:t>
      </w:r>
      <w:r w:rsidR="00C177D1">
        <w:rPr>
          <w:rFonts w:cs="Arial"/>
          <w:bCs/>
          <w:sz w:val="20"/>
        </w:rPr>
        <w:t>d</w:t>
      </w:r>
      <w:r w:rsidR="004B4CA8" w:rsidRPr="004B4CA8">
        <w:rPr>
          <w:rFonts w:cs="Arial"/>
          <w:bCs/>
          <w:sz w:val="20"/>
        </w:rPr>
        <w:t xml:space="preserve"> $3</w:t>
      </w:r>
      <w:r w:rsidR="006E24CC">
        <w:rPr>
          <w:rFonts w:cs="Arial"/>
          <w:bCs/>
          <w:sz w:val="20"/>
        </w:rPr>
        <w:t>6.0</w:t>
      </w:r>
      <w:r w:rsidR="004B4CA8" w:rsidRPr="004B4CA8">
        <w:rPr>
          <w:rFonts w:cs="Arial"/>
          <w:bCs/>
          <w:sz w:val="20"/>
        </w:rPr>
        <w:t xml:space="preserve"> million in approved capital improvement projects for 2024. </w:t>
      </w:r>
      <w:r w:rsidR="004B4CA8">
        <w:rPr>
          <w:rFonts w:cs="Arial"/>
          <w:bCs/>
          <w:sz w:val="20"/>
        </w:rPr>
        <w:t xml:space="preserve">In March 2024, the </w:t>
      </w:r>
      <w:r w:rsidR="00FB546B">
        <w:rPr>
          <w:rFonts w:cs="Arial"/>
          <w:bCs/>
          <w:sz w:val="20"/>
        </w:rPr>
        <w:t>V</w:t>
      </w:r>
      <w:r w:rsidR="004B4CA8">
        <w:rPr>
          <w:rFonts w:cs="Arial"/>
          <w:bCs/>
          <w:sz w:val="20"/>
        </w:rPr>
        <w:t>illage</w:t>
      </w:r>
      <w:r w:rsidR="00FB546B">
        <w:rPr>
          <w:rFonts w:cs="Arial"/>
          <w:bCs/>
          <w:sz w:val="20"/>
        </w:rPr>
        <w:t xml:space="preserve"> Board</w:t>
      </w:r>
      <w:r w:rsidR="004B4CA8">
        <w:rPr>
          <w:rFonts w:cs="Arial"/>
          <w:bCs/>
          <w:sz w:val="20"/>
        </w:rPr>
        <w:t xml:space="preserve"> </w:t>
      </w:r>
      <w:r w:rsidR="00FB546B">
        <w:rPr>
          <w:rFonts w:cs="Arial"/>
          <w:bCs/>
          <w:sz w:val="20"/>
        </w:rPr>
        <w:t xml:space="preserve">approved </w:t>
      </w:r>
      <w:r w:rsidR="004B4CA8">
        <w:rPr>
          <w:rFonts w:cs="Arial"/>
          <w:bCs/>
          <w:sz w:val="20"/>
        </w:rPr>
        <w:t>a budget amendment to carry over $13.8 million in unfinished projects from 2023 to 2024</w:t>
      </w:r>
      <w:r w:rsidR="004B4CA8">
        <w:rPr>
          <w:rFonts w:cs="Arial"/>
          <w:sz w:val="20"/>
        </w:rPr>
        <w:t xml:space="preserve">. </w:t>
      </w:r>
      <w:r w:rsidR="0030648B">
        <w:rPr>
          <w:rFonts w:cs="Arial"/>
          <w:sz w:val="20"/>
        </w:rPr>
        <w:t>T</w:t>
      </w:r>
      <w:r w:rsidR="00F37E8C">
        <w:rPr>
          <w:rFonts w:cs="Arial"/>
          <w:sz w:val="20"/>
        </w:rPr>
        <w:t>he Village has spent $</w:t>
      </w:r>
      <w:r w:rsidR="00C177D1">
        <w:rPr>
          <w:rFonts w:cs="Arial"/>
          <w:sz w:val="20"/>
        </w:rPr>
        <w:t>2</w:t>
      </w:r>
      <w:r w:rsidR="00661B6D">
        <w:rPr>
          <w:rFonts w:cs="Arial"/>
          <w:sz w:val="20"/>
        </w:rPr>
        <w:t>8.4</w:t>
      </w:r>
      <w:r w:rsidR="00FB546B">
        <w:rPr>
          <w:rFonts w:cs="Arial"/>
          <w:sz w:val="20"/>
        </w:rPr>
        <w:t xml:space="preserve"> million</w:t>
      </w:r>
      <w:r w:rsidR="00F37E8C">
        <w:rPr>
          <w:rFonts w:cs="Arial"/>
          <w:sz w:val="20"/>
        </w:rPr>
        <w:t xml:space="preserve"> on capital improvement project</w:t>
      </w:r>
      <w:r w:rsidR="00A46907">
        <w:rPr>
          <w:rFonts w:cs="Arial"/>
          <w:sz w:val="20"/>
        </w:rPr>
        <w:t>s</w:t>
      </w:r>
      <w:r w:rsidR="004B4CA8">
        <w:rPr>
          <w:rFonts w:cs="Arial"/>
          <w:sz w:val="20"/>
        </w:rPr>
        <w:t xml:space="preserve"> </w:t>
      </w:r>
      <w:r w:rsidR="002F0C0E">
        <w:rPr>
          <w:rFonts w:cs="Arial"/>
          <w:sz w:val="20"/>
        </w:rPr>
        <w:t>through</w:t>
      </w:r>
      <w:r w:rsidR="004B4CA8">
        <w:rPr>
          <w:rFonts w:cs="Arial"/>
          <w:sz w:val="20"/>
        </w:rPr>
        <w:t xml:space="preserve"> </w:t>
      </w:r>
      <w:r w:rsidR="00661B6D">
        <w:rPr>
          <w:rFonts w:cs="Arial"/>
          <w:sz w:val="20"/>
        </w:rPr>
        <w:t>November</w:t>
      </w:r>
      <w:r w:rsidR="004B4CA8">
        <w:rPr>
          <w:rFonts w:cs="Arial"/>
          <w:sz w:val="20"/>
        </w:rPr>
        <w:t xml:space="preserve"> 2024. The Village conducts major projects during the summer and concludes most projects in the fall and early winter. </w:t>
      </w:r>
      <w:r w:rsidR="00661B6D" w:rsidRPr="0054191D">
        <w:rPr>
          <w:rFonts w:cs="Arial"/>
          <w:sz w:val="20"/>
        </w:rPr>
        <w:t>The Village is expected to book major expenditures in the coming few months.</w:t>
      </w:r>
    </w:p>
    <w:p w14:paraId="55BA81D0" w14:textId="77777777" w:rsidR="007F7393" w:rsidRDefault="007F7393" w:rsidP="00E113A8">
      <w:pPr>
        <w:jc w:val="both"/>
        <w:rPr>
          <w:rFonts w:cs="Arial"/>
          <w:sz w:val="20"/>
        </w:rPr>
      </w:pPr>
    </w:p>
    <w:p w14:paraId="6F12DFA0" w14:textId="06272408" w:rsidR="00E113A8" w:rsidRDefault="00E113A8" w:rsidP="00E113A8">
      <w:pPr>
        <w:jc w:val="both"/>
        <w:rPr>
          <w:rFonts w:cs="Arial"/>
          <w:sz w:val="20"/>
        </w:rPr>
      </w:pPr>
      <w:r w:rsidRPr="00E113A8">
        <w:rPr>
          <w:rFonts w:cs="Arial"/>
          <w:b/>
          <w:sz w:val="20"/>
        </w:rPr>
        <w:t>Debt Service</w:t>
      </w:r>
      <w:r w:rsidR="00FC367C">
        <w:rPr>
          <w:rFonts w:cs="Arial"/>
          <w:b/>
          <w:sz w:val="20"/>
        </w:rPr>
        <w:t xml:space="preserve">: </w:t>
      </w:r>
      <w:r>
        <w:rPr>
          <w:rFonts w:cs="Arial"/>
          <w:sz w:val="20"/>
        </w:rPr>
        <w:t xml:space="preserve"> Per the established debt service schedules, the Village</w:t>
      </w:r>
      <w:r w:rsidR="002D7365">
        <w:rPr>
          <w:rFonts w:cs="Arial"/>
          <w:sz w:val="20"/>
        </w:rPr>
        <w:t>'</w:t>
      </w:r>
      <w:r>
        <w:rPr>
          <w:rFonts w:cs="Arial"/>
          <w:sz w:val="20"/>
        </w:rPr>
        <w:t xml:space="preserve">s bond payments are due on June 1 and December 1. </w:t>
      </w:r>
      <w:r w:rsidR="009521CF">
        <w:rPr>
          <w:rFonts w:cs="Arial"/>
          <w:sz w:val="20"/>
        </w:rPr>
        <w:t xml:space="preserve">The Village </w:t>
      </w:r>
      <w:r w:rsidR="003B5ED6">
        <w:rPr>
          <w:rFonts w:cs="Arial"/>
          <w:sz w:val="20"/>
        </w:rPr>
        <w:t>processes</w:t>
      </w:r>
      <w:r w:rsidR="009521CF">
        <w:rPr>
          <w:rFonts w:cs="Arial"/>
          <w:sz w:val="20"/>
        </w:rPr>
        <w:t xml:space="preserve"> the</w:t>
      </w:r>
      <w:r w:rsidR="003B5ED6">
        <w:rPr>
          <w:rFonts w:cs="Arial"/>
          <w:sz w:val="20"/>
        </w:rPr>
        <w:t>se</w:t>
      </w:r>
      <w:r w:rsidR="009521CF">
        <w:rPr>
          <w:rFonts w:cs="Arial"/>
          <w:sz w:val="20"/>
        </w:rPr>
        <w:t xml:space="preserve"> debt service payment</w:t>
      </w:r>
      <w:r w:rsidR="003B5ED6">
        <w:rPr>
          <w:rFonts w:cs="Arial"/>
          <w:sz w:val="20"/>
        </w:rPr>
        <w:t>s</w:t>
      </w:r>
      <w:r w:rsidR="009521CF">
        <w:rPr>
          <w:rFonts w:cs="Arial"/>
          <w:sz w:val="20"/>
        </w:rPr>
        <w:t xml:space="preserve"> a few days </w:t>
      </w:r>
      <w:r w:rsidR="00557389">
        <w:rPr>
          <w:rFonts w:cs="Arial"/>
          <w:sz w:val="20"/>
        </w:rPr>
        <w:t>before</w:t>
      </w:r>
      <w:r w:rsidR="009521CF">
        <w:rPr>
          <w:rFonts w:cs="Arial"/>
          <w:sz w:val="20"/>
        </w:rPr>
        <w:t xml:space="preserve"> due dates and </w:t>
      </w:r>
      <w:r w:rsidR="0030648B">
        <w:rPr>
          <w:rFonts w:cs="Arial"/>
          <w:sz w:val="20"/>
        </w:rPr>
        <w:t>keeps</w:t>
      </w:r>
      <w:r w:rsidR="009521CF">
        <w:rPr>
          <w:rFonts w:cs="Arial"/>
          <w:sz w:val="20"/>
        </w:rPr>
        <w:t xml:space="preserve"> sufficient funds to execute </w:t>
      </w:r>
      <w:r w:rsidR="004B4CA8">
        <w:rPr>
          <w:rFonts w:cs="Arial"/>
          <w:sz w:val="20"/>
        </w:rPr>
        <w:t>them</w:t>
      </w:r>
      <w:r w:rsidR="009521CF">
        <w:rPr>
          <w:rFonts w:cs="Arial"/>
          <w:sz w:val="20"/>
        </w:rPr>
        <w:t>.</w:t>
      </w:r>
      <w:r w:rsidR="005657C3">
        <w:rPr>
          <w:rFonts w:cs="Arial"/>
          <w:sz w:val="20"/>
        </w:rPr>
        <w:t xml:space="preserve"> </w:t>
      </w:r>
      <w:r w:rsidR="000B3976">
        <w:rPr>
          <w:rFonts w:cs="Arial"/>
          <w:sz w:val="20"/>
        </w:rPr>
        <w:t xml:space="preserve">The Village has </w:t>
      </w:r>
      <w:r w:rsidR="00364B32">
        <w:rPr>
          <w:rFonts w:cs="Arial"/>
          <w:sz w:val="20"/>
        </w:rPr>
        <w:t>paid</w:t>
      </w:r>
      <w:r w:rsidR="004B4CA8">
        <w:rPr>
          <w:rFonts w:cs="Arial"/>
          <w:sz w:val="20"/>
        </w:rPr>
        <w:t xml:space="preserve"> </w:t>
      </w:r>
      <w:r w:rsidR="002F0C0E">
        <w:rPr>
          <w:rFonts w:cs="Arial"/>
          <w:sz w:val="20"/>
        </w:rPr>
        <w:t>$</w:t>
      </w:r>
      <w:r w:rsidR="00661B6D">
        <w:rPr>
          <w:rFonts w:cs="Arial"/>
          <w:sz w:val="20"/>
        </w:rPr>
        <w:t>8.5</w:t>
      </w:r>
      <w:r w:rsidR="00364B32">
        <w:rPr>
          <w:rFonts w:cs="Arial"/>
          <w:sz w:val="20"/>
        </w:rPr>
        <w:t xml:space="preserve"> million</w:t>
      </w:r>
      <w:r w:rsidR="002F0C0E">
        <w:rPr>
          <w:rFonts w:cs="Arial"/>
          <w:sz w:val="20"/>
        </w:rPr>
        <w:t xml:space="preserve"> in </w:t>
      </w:r>
      <w:r w:rsidR="004B4CA8">
        <w:rPr>
          <w:rFonts w:cs="Arial"/>
          <w:sz w:val="20"/>
        </w:rPr>
        <w:t xml:space="preserve">debt service expenditures </w:t>
      </w:r>
      <w:r w:rsidR="002F0C0E">
        <w:rPr>
          <w:rFonts w:cs="Arial"/>
          <w:sz w:val="20"/>
        </w:rPr>
        <w:t>through</w:t>
      </w:r>
      <w:r w:rsidR="004B4CA8">
        <w:rPr>
          <w:rFonts w:cs="Arial"/>
          <w:sz w:val="20"/>
        </w:rPr>
        <w:t xml:space="preserve"> </w:t>
      </w:r>
      <w:r w:rsidR="00661B6D">
        <w:rPr>
          <w:rFonts w:cs="Arial"/>
          <w:sz w:val="20"/>
        </w:rPr>
        <w:t>November</w:t>
      </w:r>
      <w:r w:rsidR="004B4CA8">
        <w:rPr>
          <w:rFonts w:cs="Arial"/>
          <w:sz w:val="20"/>
        </w:rPr>
        <w:t xml:space="preserve"> 2024. </w:t>
      </w:r>
    </w:p>
    <w:p w14:paraId="4219FFE0" w14:textId="77777777" w:rsidR="00E113A8" w:rsidRDefault="00E113A8" w:rsidP="00E113A8">
      <w:pPr>
        <w:jc w:val="both"/>
        <w:rPr>
          <w:rFonts w:cs="Arial"/>
          <w:sz w:val="20"/>
        </w:rPr>
      </w:pPr>
    </w:p>
    <w:p w14:paraId="7A7A0CDD" w14:textId="32F4FA3A" w:rsidR="005803B0" w:rsidRDefault="00E113A8" w:rsidP="00E113A8">
      <w:pPr>
        <w:jc w:val="both"/>
        <w:rPr>
          <w:rFonts w:cs="Arial"/>
          <w:sz w:val="20"/>
        </w:rPr>
      </w:pPr>
      <w:r w:rsidRPr="00E113A8">
        <w:rPr>
          <w:rFonts w:cs="Arial"/>
          <w:b/>
          <w:sz w:val="20"/>
        </w:rPr>
        <w:t>Other Expenditure</w:t>
      </w:r>
      <w:r w:rsidR="00FC367C">
        <w:rPr>
          <w:rFonts w:cs="Arial"/>
          <w:b/>
          <w:sz w:val="20"/>
        </w:rPr>
        <w:t xml:space="preserve">: </w:t>
      </w:r>
      <w:r>
        <w:rPr>
          <w:rFonts w:cs="Arial"/>
          <w:b/>
          <w:sz w:val="20"/>
        </w:rPr>
        <w:t xml:space="preserve"> </w:t>
      </w:r>
      <w:r>
        <w:rPr>
          <w:rFonts w:cs="Arial"/>
          <w:sz w:val="20"/>
        </w:rPr>
        <w:t xml:space="preserve">The Other Expenditure </w:t>
      </w:r>
      <w:r w:rsidR="005E21A5">
        <w:rPr>
          <w:rFonts w:cs="Arial"/>
          <w:sz w:val="20"/>
        </w:rPr>
        <w:t xml:space="preserve">category </w:t>
      </w:r>
      <w:r w:rsidR="004C1131">
        <w:rPr>
          <w:rFonts w:cs="Arial"/>
          <w:sz w:val="20"/>
        </w:rPr>
        <w:t xml:space="preserve">includes </w:t>
      </w:r>
      <w:r w:rsidR="009521CF">
        <w:rPr>
          <w:rFonts w:cs="Arial"/>
          <w:sz w:val="20"/>
        </w:rPr>
        <w:t xml:space="preserve">expenditures not categorized above. </w:t>
      </w:r>
      <w:r w:rsidR="00F37E8C">
        <w:rPr>
          <w:rFonts w:cs="Arial"/>
          <w:sz w:val="20"/>
        </w:rPr>
        <w:t xml:space="preserve">The </w:t>
      </w:r>
      <w:r w:rsidR="00D937D7">
        <w:rPr>
          <w:rFonts w:cs="Arial"/>
          <w:sz w:val="20"/>
        </w:rPr>
        <w:t xml:space="preserve">budget for this category </w:t>
      </w:r>
      <w:r w:rsidR="00F37E8C">
        <w:rPr>
          <w:rFonts w:cs="Arial"/>
          <w:sz w:val="20"/>
        </w:rPr>
        <w:t>includes $</w:t>
      </w:r>
      <w:r w:rsidR="00F441B3">
        <w:rPr>
          <w:rFonts w:cs="Arial"/>
          <w:sz w:val="20"/>
        </w:rPr>
        <w:t>21.3</w:t>
      </w:r>
      <w:r w:rsidR="00F37E8C">
        <w:rPr>
          <w:rFonts w:cs="Arial"/>
          <w:sz w:val="20"/>
        </w:rPr>
        <w:t xml:space="preserve"> million in </w:t>
      </w:r>
      <w:r w:rsidR="00DA71A9">
        <w:rPr>
          <w:rFonts w:cs="Arial"/>
          <w:sz w:val="20"/>
        </w:rPr>
        <w:t>inter-fund</w:t>
      </w:r>
      <w:r w:rsidR="00F37E8C">
        <w:rPr>
          <w:rFonts w:cs="Arial"/>
          <w:sz w:val="20"/>
        </w:rPr>
        <w:t xml:space="preserve"> transfers and $</w:t>
      </w:r>
      <w:r w:rsidR="00F441B3">
        <w:rPr>
          <w:rFonts w:cs="Arial"/>
          <w:sz w:val="20"/>
        </w:rPr>
        <w:t>3.6</w:t>
      </w:r>
      <w:r w:rsidR="00F37E8C">
        <w:rPr>
          <w:rFonts w:cs="Arial"/>
          <w:sz w:val="20"/>
        </w:rPr>
        <w:t xml:space="preserve"> million in other expenditures. </w:t>
      </w:r>
      <w:r w:rsidR="00933B97">
        <w:rPr>
          <w:rFonts w:cs="Arial"/>
          <w:sz w:val="20"/>
        </w:rPr>
        <w:t xml:space="preserve">The Village has incurred </w:t>
      </w:r>
      <w:r w:rsidR="008144C3">
        <w:rPr>
          <w:rFonts w:cs="Arial"/>
          <w:sz w:val="20"/>
        </w:rPr>
        <w:t>$</w:t>
      </w:r>
      <w:r w:rsidR="006B29FC">
        <w:rPr>
          <w:rFonts w:cs="Arial"/>
          <w:sz w:val="20"/>
        </w:rPr>
        <w:t>23.8 million</w:t>
      </w:r>
      <w:r w:rsidR="008144C3">
        <w:rPr>
          <w:rFonts w:cs="Arial"/>
          <w:sz w:val="20"/>
        </w:rPr>
        <w:t xml:space="preserve"> in </w:t>
      </w:r>
      <w:r w:rsidR="00933B97">
        <w:rPr>
          <w:rFonts w:cs="Arial"/>
          <w:sz w:val="20"/>
        </w:rPr>
        <w:t>expenditure</w:t>
      </w:r>
      <w:r w:rsidR="00F00DC7">
        <w:rPr>
          <w:rFonts w:cs="Arial"/>
          <w:sz w:val="20"/>
        </w:rPr>
        <w:t>s</w:t>
      </w:r>
      <w:r w:rsidR="00933B97">
        <w:rPr>
          <w:rFonts w:cs="Arial"/>
          <w:sz w:val="20"/>
        </w:rPr>
        <w:t xml:space="preserve"> under this category </w:t>
      </w:r>
      <w:r w:rsidR="008144C3">
        <w:rPr>
          <w:rFonts w:cs="Arial"/>
          <w:sz w:val="20"/>
        </w:rPr>
        <w:t xml:space="preserve">through </w:t>
      </w:r>
      <w:r w:rsidR="006B29FC">
        <w:rPr>
          <w:rFonts w:cs="Arial"/>
          <w:sz w:val="20"/>
        </w:rPr>
        <w:t>November</w:t>
      </w:r>
      <w:r w:rsidR="008144C3">
        <w:rPr>
          <w:rFonts w:cs="Arial"/>
          <w:sz w:val="20"/>
        </w:rPr>
        <w:t xml:space="preserve"> 2024. </w:t>
      </w:r>
      <w:r w:rsidR="00F441B3">
        <w:rPr>
          <w:rFonts w:cs="Arial"/>
          <w:sz w:val="20"/>
        </w:rPr>
        <w:t>The expenditures include $</w:t>
      </w:r>
      <w:r w:rsidR="006B29FC">
        <w:rPr>
          <w:rFonts w:cs="Arial"/>
          <w:sz w:val="20"/>
        </w:rPr>
        <w:t>20.8</w:t>
      </w:r>
      <w:r w:rsidR="00F441B3">
        <w:rPr>
          <w:rFonts w:cs="Arial"/>
          <w:sz w:val="20"/>
        </w:rPr>
        <w:t xml:space="preserve"> million in inter-fund transfers and $</w:t>
      </w:r>
      <w:r w:rsidR="006B29FC">
        <w:rPr>
          <w:rFonts w:cs="Arial"/>
          <w:sz w:val="20"/>
        </w:rPr>
        <w:t>2.9</w:t>
      </w:r>
      <w:r w:rsidR="00F441B3">
        <w:rPr>
          <w:rFonts w:cs="Arial"/>
          <w:sz w:val="20"/>
        </w:rPr>
        <w:t xml:space="preserve"> million in other expenditures.</w:t>
      </w:r>
    </w:p>
    <w:p w14:paraId="452FA6E9" w14:textId="77777777" w:rsidR="00DE1E39" w:rsidRDefault="00DE1E39" w:rsidP="001A561C">
      <w:pPr>
        <w:jc w:val="both"/>
        <w:rPr>
          <w:rFonts w:cs="Arial"/>
          <w:b/>
          <w:sz w:val="20"/>
        </w:rPr>
      </w:pPr>
    </w:p>
    <w:p w14:paraId="6B2760A0" w14:textId="77777777" w:rsidR="00DE1E39" w:rsidRDefault="00DE1E39" w:rsidP="001A561C">
      <w:pPr>
        <w:jc w:val="both"/>
        <w:rPr>
          <w:rFonts w:cs="Arial"/>
          <w:b/>
          <w:sz w:val="20"/>
        </w:rPr>
      </w:pPr>
    </w:p>
    <w:p w14:paraId="093DDF07" w14:textId="77777777" w:rsidR="009B0FAC" w:rsidRPr="001A561C" w:rsidRDefault="001A561C" w:rsidP="001A561C">
      <w:pPr>
        <w:jc w:val="both"/>
        <w:rPr>
          <w:rFonts w:cs="Arial"/>
          <w:b/>
          <w:sz w:val="20"/>
        </w:rPr>
      </w:pPr>
      <w:r>
        <w:rPr>
          <w:rFonts w:cs="Arial"/>
          <w:b/>
          <w:sz w:val="20"/>
        </w:rPr>
        <w:t xml:space="preserve">d) </w:t>
      </w:r>
      <w:r w:rsidR="009B0FAC" w:rsidRPr="001A561C">
        <w:rPr>
          <w:rFonts w:cs="Arial"/>
          <w:b/>
          <w:sz w:val="20"/>
        </w:rPr>
        <w:t>Fund Balance Analysis:</w:t>
      </w:r>
    </w:p>
    <w:p w14:paraId="25A1D707" w14:textId="77777777" w:rsidR="009B0FAC" w:rsidRDefault="009B0FAC" w:rsidP="009B0FAC">
      <w:pPr>
        <w:jc w:val="both"/>
        <w:rPr>
          <w:rFonts w:cs="Arial"/>
          <w:b/>
          <w:sz w:val="20"/>
        </w:rPr>
      </w:pPr>
    </w:p>
    <w:p w14:paraId="4CC2E5F5" w14:textId="3F9A55EE" w:rsidR="009B0FAC" w:rsidRDefault="009B0FAC" w:rsidP="006C4542">
      <w:pPr>
        <w:jc w:val="both"/>
        <w:rPr>
          <w:rFonts w:cs="Arial"/>
          <w:sz w:val="20"/>
        </w:rPr>
      </w:pPr>
      <w:r w:rsidRPr="0048532F">
        <w:rPr>
          <w:rFonts w:cs="Arial"/>
          <w:sz w:val="20"/>
        </w:rPr>
        <w:t xml:space="preserve">The fund balance is an </w:t>
      </w:r>
      <w:r w:rsidR="00693B12">
        <w:rPr>
          <w:rFonts w:cs="Arial"/>
          <w:sz w:val="20"/>
        </w:rPr>
        <w:t>essential</w:t>
      </w:r>
      <w:r w:rsidRPr="0048532F">
        <w:rPr>
          <w:rFonts w:cs="Arial"/>
          <w:sz w:val="20"/>
        </w:rPr>
        <w:t xml:space="preserve"> tool to check the fiscal health of any </w:t>
      </w:r>
      <w:r w:rsidR="005E21A5">
        <w:rPr>
          <w:rFonts w:cs="Arial"/>
          <w:sz w:val="20"/>
        </w:rPr>
        <w:t>g</w:t>
      </w:r>
      <w:r w:rsidRPr="0048532F">
        <w:rPr>
          <w:rFonts w:cs="Arial"/>
          <w:sz w:val="20"/>
        </w:rPr>
        <w:t xml:space="preserve">overnmental organization. </w:t>
      </w:r>
      <w:r w:rsidR="002B405F">
        <w:rPr>
          <w:rFonts w:cs="Arial"/>
          <w:sz w:val="20"/>
        </w:rPr>
        <w:t xml:space="preserve">The </w:t>
      </w:r>
      <w:r w:rsidR="002E657C">
        <w:rPr>
          <w:rFonts w:cs="Arial"/>
          <w:sz w:val="20"/>
        </w:rPr>
        <w:t>data below summarizes the Village's monthly unassigned/unrestricted general</w:t>
      </w:r>
      <w:r>
        <w:rPr>
          <w:rFonts w:cs="Arial"/>
          <w:sz w:val="20"/>
        </w:rPr>
        <w:t xml:space="preserve"> fund reserves. </w:t>
      </w:r>
      <w:r w:rsidR="00E113A8">
        <w:rPr>
          <w:rFonts w:cs="Arial"/>
          <w:sz w:val="20"/>
        </w:rPr>
        <w:t xml:space="preserve">The </w:t>
      </w:r>
      <w:r w:rsidR="000A56A3">
        <w:rPr>
          <w:rFonts w:cs="Arial"/>
          <w:sz w:val="20"/>
        </w:rPr>
        <w:t xml:space="preserve">fund </w:t>
      </w:r>
      <w:r w:rsidR="007D15EF">
        <w:rPr>
          <w:rFonts w:cs="Arial"/>
          <w:sz w:val="20"/>
        </w:rPr>
        <w:t>b</w:t>
      </w:r>
      <w:r w:rsidR="00E113A8">
        <w:rPr>
          <w:rFonts w:cs="Arial"/>
          <w:sz w:val="20"/>
        </w:rPr>
        <w:t>alance</w:t>
      </w:r>
      <w:r w:rsidR="000A56A3">
        <w:rPr>
          <w:rFonts w:cs="Arial"/>
          <w:sz w:val="20"/>
        </w:rPr>
        <w:t xml:space="preserve"> data </w:t>
      </w:r>
      <w:r w:rsidR="005E21A5">
        <w:rPr>
          <w:rFonts w:cs="Arial"/>
          <w:sz w:val="20"/>
        </w:rPr>
        <w:t>is</w:t>
      </w:r>
      <w:r w:rsidR="007D15EF">
        <w:rPr>
          <w:rFonts w:cs="Arial"/>
          <w:sz w:val="20"/>
        </w:rPr>
        <w:t xml:space="preserve"> unaudited.</w:t>
      </w:r>
      <w:r w:rsidR="00E113A8">
        <w:rPr>
          <w:rFonts w:cs="Arial"/>
          <w:sz w:val="20"/>
        </w:rPr>
        <w:t xml:space="preserve"> </w:t>
      </w:r>
    </w:p>
    <w:p w14:paraId="1CF510EB" w14:textId="77777777" w:rsidR="00DE1E39" w:rsidRDefault="00DE1E39" w:rsidP="00830858">
      <w:pPr>
        <w:ind w:left="-270" w:firstLine="90"/>
        <w:jc w:val="center"/>
        <w:rPr>
          <w:noProof/>
          <w:snapToGrid/>
        </w:rPr>
      </w:pPr>
    </w:p>
    <w:p w14:paraId="5C6898D6" w14:textId="0911B100" w:rsidR="00527255" w:rsidRPr="00563B5A" w:rsidRDefault="006B29FC" w:rsidP="00830858">
      <w:pPr>
        <w:ind w:left="-270" w:firstLine="90"/>
        <w:jc w:val="center"/>
        <w:rPr>
          <w:rFonts w:cs="Arial"/>
          <w:b/>
          <w:sz w:val="20"/>
        </w:rPr>
      </w:pPr>
      <w:r>
        <w:rPr>
          <w:noProof/>
          <w:snapToGrid/>
        </w:rPr>
        <w:drawing>
          <wp:inline distT="0" distB="0" distL="0" distR="0" wp14:anchorId="06C014B6" wp14:editId="5025B5B2">
            <wp:extent cx="5943600" cy="1519555"/>
            <wp:effectExtent l="0" t="0" r="0" b="4445"/>
            <wp:docPr id="1562684230"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684230" name="Picture 1" descr="Table&#10;&#10;Description automatically generated"/>
                    <pic:cNvPicPr/>
                  </pic:nvPicPr>
                  <pic:blipFill>
                    <a:blip r:embed="rId18"/>
                    <a:stretch>
                      <a:fillRect/>
                    </a:stretch>
                  </pic:blipFill>
                  <pic:spPr>
                    <a:xfrm>
                      <a:off x="0" y="0"/>
                      <a:ext cx="5943600" cy="1519555"/>
                    </a:xfrm>
                    <a:prstGeom prst="rect">
                      <a:avLst/>
                    </a:prstGeom>
                  </pic:spPr>
                </pic:pic>
              </a:graphicData>
            </a:graphic>
          </wp:inline>
        </w:drawing>
      </w:r>
    </w:p>
    <w:p w14:paraId="33BC2861" w14:textId="77777777" w:rsidR="00B50884" w:rsidRPr="00FE2F00" w:rsidRDefault="00253FD3" w:rsidP="00FE2F00">
      <w:pPr>
        <w:jc w:val="both"/>
        <w:rPr>
          <w:rFonts w:cs="Arial"/>
          <w:sz w:val="20"/>
        </w:rPr>
      </w:pPr>
      <w:r w:rsidRPr="00FE2F00">
        <w:rPr>
          <w:rFonts w:cs="Arial"/>
          <w:sz w:val="20"/>
        </w:rPr>
        <w:t>(</w:t>
      </w:r>
      <w:r w:rsidR="0000180E" w:rsidRPr="00FE2F00">
        <w:rPr>
          <w:rFonts w:cs="Arial"/>
          <w:sz w:val="20"/>
        </w:rPr>
        <w:t>Unaudited and Subject to Change</w:t>
      </w:r>
      <w:r w:rsidRPr="00FE2F00">
        <w:rPr>
          <w:rFonts w:cs="Arial"/>
          <w:sz w:val="20"/>
        </w:rPr>
        <w:t>)</w:t>
      </w:r>
      <w:r w:rsidRPr="00FE2F00" w:rsidDel="00253FD3">
        <w:rPr>
          <w:rFonts w:cs="Arial"/>
          <w:sz w:val="20"/>
        </w:rPr>
        <w:t xml:space="preserve"> </w:t>
      </w:r>
    </w:p>
    <w:p w14:paraId="5465D486" w14:textId="77777777" w:rsidR="00D650FD" w:rsidRPr="0000180E" w:rsidRDefault="00D650FD" w:rsidP="00AB7EEC">
      <w:pPr>
        <w:pStyle w:val="ListParagraph"/>
        <w:ind w:left="1080"/>
        <w:jc w:val="both"/>
        <w:rPr>
          <w:rFonts w:cs="Arial"/>
          <w:sz w:val="20"/>
        </w:rPr>
      </w:pPr>
    </w:p>
    <w:p w14:paraId="6196F6DD" w14:textId="095E0A73" w:rsidR="00720DF9" w:rsidRDefault="006418E0" w:rsidP="00C60BE8">
      <w:pPr>
        <w:pStyle w:val="ListParagraph"/>
        <w:ind w:left="0"/>
        <w:jc w:val="both"/>
        <w:rPr>
          <w:rFonts w:cs="Arial"/>
          <w:sz w:val="20"/>
        </w:rPr>
      </w:pPr>
      <w:r>
        <w:rPr>
          <w:rFonts w:cs="Arial"/>
          <w:sz w:val="20"/>
        </w:rPr>
        <w:t xml:space="preserve">The above fund balance analysis is not </w:t>
      </w:r>
      <w:r w:rsidR="00595C57">
        <w:rPr>
          <w:rFonts w:cs="Arial"/>
          <w:sz w:val="20"/>
        </w:rPr>
        <w:t>audited</w:t>
      </w:r>
      <w:r w:rsidR="002E657C">
        <w:rPr>
          <w:rFonts w:cs="Arial"/>
          <w:sz w:val="20"/>
        </w:rPr>
        <w:t xml:space="preserve"> and </w:t>
      </w:r>
      <w:r>
        <w:rPr>
          <w:rFonts w:cs="Arial"/>
          <w:sz w:val="20"/>
        </w:rPr>
        <w:t xml:space="preserve">is subject to change. </w:t>
      </w:r>
      <w:r w:rsidR="002E657C">
        <w:rPr>
          <w:rFonts w:cs="Arial"/>
          <w:sz w:val="20"/>
        </w:rPr>
        <w:t xml:space="preserve">As of </w:t>
      </w:r>
      <w:r w:rsidR="006B29FC">
        <w:rPr>
          <w:rFonts w:cs="Arial"/>
          <w:sz w:val="20"/>
        </w:rPr>
        <w:t>November 30</w:t>
      </w:r>
      <w:r w:rsidR="002E657C">
        <w:rPr>
          <w:rFonts w:cs="Arial"/>
          <w:sz w:val="20"/>
        </w:rPr>
        <w:t>, 202</w:t>
      </w:r>
      <w:r w:rsidR="002C32E3">
        <w:rPr>
          <w:rFonts w:cs="Arial"/>
          <w:sz w:val="20"/>
        </w:rPr>
        <w:t>4</w:t>
      </w:r>
      <w:r w:rsidR="002E657C">
        <w:rPr>
          <w:rFonts w:cs="Arial"/>
          <w:sz w:val="20"/>
        </w:rPr>
        <w:t xml:space="preserve">, the unrestricted fund balance </w:t>
      </w:r>
      <w:r>
        <w:rPr>
          <w:rFonts w:cs="Arial"/>
          <w:sz w:val="20"/>
        </w:rPr>
        <w:t>is estimated at $</w:t>
      </w:r>
      <w:r w:rsidR="006B29FC">
        <w:rPr>
          <w:rFonts w:cs="Arial"/>
          <w:sz w:val="20"/>
        </w:rPr>
        <w:t>34.5</w:t>
      </w:r>
      <w:r w:rsidR="00723819">
        <w:rPr>
          <w:rFonts w:cs="Arial"/>
          <w:sz w:val="20"/>
        </w:rPr>
        <w:t xml:space="preserve"> </w:t>
      </w:r>
      <w:r>
        <w:rPr>
          <w:rFonts w:cs="Arial"/>
          <w:sz w:val="20"/>
        </w:rPr>
        <w:t>million</w:t>
      </w:r>
      <w:r w:rsidR="008B3618">
        <w:rPr>
          <w:rFonts w:cs="Arial"/>
          <w:sz w:val="20"/>
        </w:rPr>
        <w:t xml:space="preserve">, which equates to </w:t>
      </w:r>
      <w:r w:rsidR="006B29FC">
        <w:rPr>
          <w:rFonts w:cs="Arial"/>
          <w:sz w:val="20"/>
        </w:rPr>
        <w:t>38</w:t>
      </w:r>
      <w:r w:rsidR="008B3618">
        <w:rPr>
          <w:rFonts w:cs="Arial"/>
          <w:sz w:val="20"/>
        </w:rPr>
        <w:t xml:space="preserve"> percent of the annual budget</w:t>
      </w:r>
      <w:r>
        <w:rPr>
          <w:rFonts w:cs="Arial"/>
          <w:sz w:val="20"/>
        </w:rPr>
        <w:t xml:space="preserve">. </w:t>
      </w:r>
      <w:r w:rsidR="00233E57">
        <w:rPr>
          <w:rFonts w:cs="Arial"/>
          <w:sz w:val="20"/>
        </w:rPr>
        <w:t xml:space="preserve">Not all revenues and expenditures for the fiscal </w:t>
      </w:r>
      <w:r w:rsidR="00B44990">
        <w:rPr>
          <w:rFonts w:cs="Arial"/>
          <w:sz w:val="20"/>
        </w:rPr>
        <w:t>period are</w:t>
      </w:r>
      <w:r w:rsidR="00233E57">
        <w:rPr>
          <w:rFonts w:cs="Arial"/>
          <w:sz w:val="20"/>
        </w:rPr>
        <w:t xml:space="preserve"> recognized</w:t>
      </w:r>
      <w:r w:rsidR="002E657C">
        <w:rPr>
          <w:rFonts w:cs="Arial"/>
          <w:sz w:val="20"/>
        </w:rPr>
        <w:t>,</w:t>
      </w:r>
      <w:r w:rsidR="00233E57">
        <w:rPr>
          <w:rFonts w:cs="Arial"/>
          <w:sz w:val="20"/>
        </w:rPr>
        <w:t xml:space="preserve"> and the above amount will change as and when yearend accruals and adjustments are added.</w:t>
      </w:r>
      <w:r w:rsidR="001B2A66">
        <w:rPr>
          <w:rFonts w:cs="Arial"/>
          <w:sz w:val="20"/>
        </w:rPr>
        <w:t xml:space="preserve"> </w:t>
      </w:r>
      <w:r w:rsidR="006B29FC">
        <w:rPr>
          <w:rFonts w:cs="Arial"/>
          <w:sz w:val="20"/>
        </w:rPr>
        <w:t xml:space="preserve">During the month of November, the Village executed major inter-fund transfers. This was a planned and budgeted item. </w:t>
      </w:r>
      <w:r w:rsidR="00817653">
        <w:rPr>
          <w:rFonts w:cs="Arial"/>
          <w:sz w:val="20"/>
        </w:rPr>
        <w:t xml:space="preserve">The yearend accruals and adjustments will further improve the ending restricted fund balance. </w:t>
      </w:r>
      <w:r w:rsidR="00364B32">
        <w:rPr>
          <w:rFonts w:cs="Arial"/>
          <w:sz w:val="20"/>
        </w:rPr>
        <w:t>In 2023</w:t>
      </w:r>
      <w:r w:rsidR="00DE43AD">
        <w:rPr>
          <w:rFonts w:cs="Arial"/>
          <w:sz w:val="20"/>
        </w:rPr>
        <w:t xml:space="preserve">, the Village revised its Fund </w:t>
      </w:r>
      <w:r w:rsidR="00DE43AD">
        <w:rPr>
          <w:rFonts w:cs="Arial"/>
          <w:sz w:val="20"/>
        </w:rPr>
        <w:lastRenderedPageBreak/>
        <w:t xml:space="preserve">Balance Policy, and the new target is set to maintain the fund balance between 30 </w:t>
      </w:r>
      <w:r w:rsidR="005E1768">
        <w:rPr>
          <w:rFonts w:cs="Arial"/>
          <w:sz w:val="20"/>
        </w:rPr>
        <w:t>and</w:t>
      </w:r>
      <w:r w:rsidR="00DE43AD">
        <w:rPr>
          <w:rFonts w:cs="Arial"/>
          <w:sz w:val="20"/>
        </w:rPr>
        <w:t xml:space="preserve"> 50 percent. Besides that, a</w:t>
      </w:r>
      <w:r w:rsidR="00364B32">
        <w:rPr>
          <w:rFonts w:cs="Arial"/>
          <w:sz w:val="20"/>
        </w:rPr>
        <w:t>n</w:t>
      </w:r>
      <w:r w:rsidR="00DE43AD">
        <w:rPr>
          <w:rFonts w:cs="Arial"/>
          <w:sz w:val="20"/>
        </w:rPr>
        <w:t xml:space="preserve"> Economic Emergency Fund was established</w:t>
      </w:r>
      <w:r w:rsidR="00047984">
        <w:rPr>
          <w:rFonts w:cs="Arial"/>
          <w:sz w:val="20"/>
        </w:rPr>
        <w:t xml:space="preserve"> in 2023</w:t>
      </w:r>
      <w:r w:rsidR="002E657C">
        <w:rPr>
          <w:rFonts w:cs="Arial"/>
          <w:sz w:val="20"/>
        </w:rPr>
        <w:t>,</w:t>
      </w:r>
      <w:r w:rsidR="00DE43AD">
        <w:rPr>
          <w:rFonts w:cs="Arial"/>
          <w:sz w:val="20"/>
        </w:rPr>
        <w:t xml:space="preserve"> and a transfer of $6.5 million was executed as initial funding from the General Fund reserves. </w:t>
      </w:r>
      <w:r w:rsidR="00C83F2B">
        <w:rPr>
          <w:rFonts w:cs="Arial"/>
          <w:sz w:val="20"/>
        </w:rPr>
        <w:t xml:space="preserve">The Village </w:t>
      </w:r>
      <w:r w:rsidR="0009506C">
        <w:rPr>
          <w:rFonts w:cs="Arial"/>
          <w:sz w:val="20"/>
        </w:rPr>
        <w:t xml:space="preserve">funded </w:t>
      </w:r>
      <w:r w:rsidR="00C83F2B">
        <w:rPr>
          <w:rFonts w:cs="Arial"/>
          <w:sz w:val="20"/>
        </w:rPr>
        <w:t xml:space="preserve">the second installment of $6.5 million for the Economic Emergency Fund in </w:t>
      </w:r>
      <w:r w:rsidR="0009506C">
        <w:rPr>
          <w:rFonts w:cs="Arial"/>
          <w:sz w:val="20"/>
        </w:rPr>
        <w:t xml:space="preserve">July </w:t>
      </w:r>
      <w:r w:rsidR="00C83F2B">
        <w:rPr>
          <w:rFonts w:cs="Arial"/>
          <w:sz w:val="20"/>
        </w:rPr>
        <w:t>2024</w:t>
      </w:r>
      <w:r w:rsidR="009618DC">
        <w:rPr>
          <w:rFonts w:cs="Arial"/>
          <w:sz w:val="20"/>
        </w:rPr>
        <w:t xml:space="preserve"> from the 202</w:t>
      </w:r>
      <w:r w:rsidR="00A41C93">
        <w:rPr>
          <w:rFonts w:cs="Arial"/>
          <w:sz w:val="20"/>
        </w:rPr>
        <w:t>3</w:t>
      </w:r>
      <w:r w:rsidR="009618DC">
        <w:rPr>
          <w:rFonts w:cs="Arial"/>
          <w:sz w:val="20"/>
        </w:rPr>
        <w:t xml:space="preserve"> </w:t>
      </w:r>
      <w:r w:rsidR="00F8203B">
        <w:rPr>
          <w:rFonts w:cs="Arial"/>
          <w:sz w:val="20"/>
        </w:rPr>
        <w:t xml:space="preserve">audited </w:t>
      </w:r>
      <w:r w:rsidR="009618DC">
        <w:rPr>
          <w:rFonts w:cs="Arial"/>
          <w:sz w:val="20"/>
        </w:rPr>
        <w:t>surplus (General Fund)</w:t>
      </w:r>
      <w:r w:rsidR="00BD6142">
        <w:rPr>
          <w:rFonts w:cs="Arial"/>
          <w:sz w:val="20"/>
        </w:rPr>
        <w:t>,</w:t>
      </w:r>
      <w:r w:rsidR="0009506C">
        <w:rPr>
          <w:rFonts w:cs="Arial"/>
          <w:sz w:val="20"/>
        </w:rPr>
        <w:t xml:space="preserve"> </w:t>
      </w:r>
      <w:r w:rsidR="006B29FC">
        <w:rPr>
          <w:rFonts w:cs="Arial"/>
          <w:sz w:val="20"/>
        </w:rPr>
        <w:t>reducing</w:t>
      </w:r>
      <w:r w:rsidR="0009506C">
        <w:rPr>
          <w:rFonts w:cs="Arial"/>
          <w:sz w:val="20"/>
        </w:rPr>
        <w:t xml:space="preserve"> the overall fund balance </w:t>
      </w:r>
      <w:r w:rsidR="00DE1E39">
        <w:rPr>
          <w:rFonts w:cs="Arial"/>
          <w:sz w:val="20"/>
        </w:rPr>
        <w:t>starting in</w:t>
      </w:r>
      <w:r w:rsidR="0009506C">
        <w:rPr>
          <w:rFonts w:cs="Arial"/>
          <w:sz w:val="20"/>
        </w:rPr>
        <w:t xml:space="preserve"> July 2024. </w:t>
      </w:r>
      <w:r w:rsidR="00BD6142">
        <w:rPr>
          <w:rFonts w:cs="Arial"/>
          <w:sz w:val="20"/>
        </w:rPr>
        <w:t xml:space="preserve">During </w:t>
      </w:r>
      <w:r w:rsidR="006B29FC">
        <w:rPr>
          <w:rFonts w:cs="Arial"/>
          <w:sz w:val="20"/>
        </w:rPr>
        <w:t>November</w:t>
      </w:r>
      <w:r w:rsidR="00BD6142">
        <w:rPr>
          <w:rFonts w:cs="Arial"/>
          <w:sz w:val="20"/>
        </w:rPr>
        <w:t xml:space="preserve"> 2024, the financial activities resulted in a net </w:t>
      </w:r>
      <w:r w:rsidR="006B29FC">
        <w:rPr>
          <w:rFonts w:cs="Arial"/>
          <w:sz w:val="20"/>
        </w:rPr>
        <w:t>deficit</w:t>
      </w:r>
      <w:r w:rsidR="00BD6142">
        <w:rPr>
          <w:rFonts w:cs="Arial"/>
          <w:sz w:val="20"/>
        </w:rPr>
        <w:t xml:space="preserve"> of $</w:t>
      </w:r>
      <w:r w:rsidR="006B29FC">
        <w:rPr>
          <w:rFonts w:cs="Arial"/>
          <w:sz w:val="20"/>
        </w:rPr>
        <w:t>7.1</w:t>
      </w:r>
      <w:r w:rsidR="00DE1E39">
        <w:rPr>
          <w:rFonts w:cs="Arial"/>
          <w:sz w:val="20"/>
        </w:rPr>
        <w:t xml:space="preserve"> million</w:t>
      </w:r>
      <w:r w:rsidR="00BD6142">
        <w:rPr>
          <w:rFonts w:cs="Arial"/>
          <w:sz w:val="20"/>
        </w:rPr>
        <w:t xml:space="preserve"> for the General Fund</w:t>
      </w:r>
      <w:r w:rsidR="006B29FC">
        <w:rPr>
          <w:rFonts w:cs="Arial"/>
          <w:sz w:val="20"/>
        </w:rPr>
        <w:t>, mainly due to inter-fund transfers</w:t>
      </w:r>
      <w:r w:rsidR="00BD6142">
        <w:rPr>
          <w:rFonts w:cs="Arial"/>
          <w:sz w:val="20"/>
        </w:rPr>
        <w:t xml:space="preserve">. The </w:t>
      </w:r>
      <w:r w:rsidR="00BD6142" w:rsidRPr="00BD6142">
        <w:rPr>
          <w:rFonts w:cs="Arial"/>
          <w:sz w:val="20"/>
        </w:rPr>
        <w:t xml:space="preserve">year-to-date </w:t>
      </w:r>
      <w:r w:rsidR="00BD6142">
        <w:rPr>
          <w:rFonts w:cs="Arial"/>
          <w:sz w:val="20"/>
        </w:rPr>
        <w:t xml:space="preserve">financial </w:t>
      </w:r>
      <w:r w:rsidR="00BD6142" w:rsidRPr="00BD6142">
        <w:rPr>
          <w:rFonts w:cs="Arial"/>
          <w:sz w:val="20"/>
        </w:rPr>
        <w:t xml:space="preserve">activities have resulted in a </w:t>
      </w:r>
      <w:r w:rsidR="00BD6142">
        <w:rPr>
          <w:rFonts w:cs="Arial"/>
          <w:sz w:val="20"/>
        </w:rPr>
        <w:t>deficit of $</w:t>
      </w:r>
      <w:r w:rsidR="006B29FC">
        <w:rPr>
          <w:rFonts w:cs="Arial"/>
          <w:sz w:val="20"/>
        </w:rPr>
        <w:t>9.2</w:t>
      </w:r>
      <w:r w:rsidR="00BD6142">
        <w:rPr>
          <w:rFonts w:cs="Arial"/>
          <w:sz w:val="20"/>
        </w:rPr>
        <w:t xml:space="preserve"> million. The overall fund balance is expected to increase between </w:t>
      </w:r>
      <w:r w:rsidR="006B29FC">
        <w:rPr>
          <w:rFonts w:cs="Arial"/>
          <w:sz w:val="20"/>
        </w:rPr>
        <w:t>December</w:t>
      </w:r>
      <w:r w:rsidR="00BD6142">
        <w:rPr>
          <w:rFonts w:cs="Arial"/>
          <w:sz w:val="20"/>
        </w:rPr>
        <w:t xml:space="preserve"> </w:t>
      </w:r>
      <w:r w:rsidR="006B29FC">
        <w:rPr>
          <w:rFonts w:cs="Arial"/>
          <w:sz w:val="20"/>
        </w:rPr>
        <w:t xml:space="preserve">2024 </w:t>
      </w:r>
      <w:r w:rsidR="00BD6142">
        <w:rPr>
          <w:rFonts w:cs="Arial"/>
          <w:sz w:val="20"/>
        </w:rPr>
        <w:t xml:space="preserve">and </w:t>
      </w:r>
      <w:r w:rsidR="006B29FC">
        <w:rPr>
          <w:rFonts w:cs="Arial"/>
          <w:sz w:val="20"/>
        </w:rPr>
        <w:t>March 2025.</w:t>
      </w:r>
    </w:p>
    <w:p w14:paraId="738648B7" w14:textId="77777777" w:rsidR="00364B32" w:rsidRDefault="00364B32" w:rsidP="00C60BE8">
      <w:pPr>
        <w:pStyle w:val="ListParagraph"/>
        <w:ind w:left="0"/>
        <w:jc w:val="both"/>
        <w:rPr>
          <w:rFonts w:cs="Arial"/>
          <w:sz w:val="20"/>
        </w:rPr>
      </w:pPr>
    </w:p>
    <w:p w14:paraId="15FF728B" w14:textId="7F89F624" w:rsidR="00DE43AD" w:rsidRPr="00DE43AD" w:rsidRDefault="00DE43AD" w:rsidP="00C60BE8">
      <w:pPr>
        <w:pStyle w:val="ListParagraph"/>
        <w:ind w:left="0"/>
        <w:jc w:val="both"/>
        <w:rPr>
          <w:rFonts w:cs="Arial"/>
          <w:b/>
          <w:bCs/>
          <w:sz w:val="20"/>
        </w:rPr>
      </w:pPr>
      <w:r w:rsidRPr="00DE43AD">
        <w:rPr>
          <w:rFonts w:cs="Arial"/>
          <w:b/>
          <w:bCs/>
          <w:sz w:val="20"/>
        </w:rPr>
        <w:t>Economic Emergency Fund</w:t>
      </w:r>
    </w:p>
    <w:p w14:paraId="50C0CDBF" w14:textId="77777777" w:rsidR="00DE43AD" w:rsidRDefault="00DE43AD" w:rsidP="00C60BE8">
      <w:pPr>
        <w:pStyle w:val="ListParagraph"/>
        <w:ind w:left="0"/>
        <w:jc w:val="both"/>
        <w:rPr>
          <w:rFonts w:cs="Arial"/>
          <w:sz w:val="20"/>
        </w:rPr>
      </w:pPr>
    </w:p>
    <w:p w14:paraId="34D3E5F9" w14:textId="58984053" w:rsidR="00DE43AD" w:rsidRDefault="00DE43AD" w:rsidP="00C60BE8">
      <w:pPr>
        <w:pStyle w:val="ListParagraph"/>
        <w:ind w:left="0"/>
        <w:jc w:val="both"/>
        <w:rPr>
          <w:rFonts w:cs="Arial"/>
          <w:sz w:val="20"/>
        </w:rPr>
      </w:pPr>
      <w:r>
        <w:rPr>
          <w:rFonts w:cs="Arial"/>
          <w:sz w:val="20"/>
        </w:rPr>
        <w:t xml:space="preserve">The Village Board authorized </w:t>
      </w:r>
      <w:r w:rsidR="00EC0B83">
        <w:rPr>
          <w:rFonts w:cs="Arial"/>
          <w:sz w:val="20"/>
        </w:rPr>
        <w:t xml:space="preserve">the </w:t>
      </w:r>
      <w:r>
        <w:rPr>
          <w:rFonts w:cs="Arial"/>
          <w:sz w:val="20"/>
        </w:rPr>
        <w:t>creation of a new Economic Emergency Fund in May 2023 and approved a budget amendment funding $6.5 million from the General Fund reserves as an initial funding amount</w:t>
      </w:r>
      <w:r w:rsidR="003B7DC9">
        <w:rPr>
          <w:rFonts w:cs="Arial"/>
          <w:sz w:val="20"/>
        </w:rPr>
        <w:t>.</w:t>
      </w:r>
      <w:r>
        <w:rPr>
          <w:rFonts w:cs="Arial"/>
          <w:sz w:val="20"/>
        </w:rPr>
        <w:t xml:space="preserve"> This transfer was executed in May 2023</w:t>
      </w:r>
      <w:r w:rsidR="00EC0B83">
        <w:rPr>
          <w:rFonts w:cs="Arial"/>
          <w:sz w:val="20"/>
        </w:rPr>
        <w:t xml:space="preserve"> and invested in June 2023 in a AAA-rated I-prime account.</w:t>
      </w:r>
      <w:r w:rsidR="005A66A7">
        <w:rPr>
          <w:rFonts w:cs="Arial"/>
          <w:sz w:val="20"/>
        </w:rPr>
        <w:t xml:space="preserve"> The </w:t>
      </w:r>
      <w:r w:rsidR="00EC0B83">
        <w:rPr>
          <w:rFonts w:cs="Arial"/>
          <w:sz w:val="20"/>
        </w:rPr>
        <w:t>table below</w:t>
      </w:r>
      <w:r w:rsidR="005A66A7">
        <w:rPr>
          <w:rFonts w:cs="Arial"/>
          <w:sz w:val="20"/>
        </w:rPr>
        <w:t xml:space="preserve"> summarizes the Economic Emergency Fund activities for the month.</w:t>
      </w:r>
      <w:r w:rsidR="001C11DC">
        <w:rPr>
          <w:rFonts w:cs="Arial"/>
          <w:sz w:val="20"/>
        </w:rPr>
        <w:t xml:space="preserve"> During </w:t>
      </w:r>
      <w:r w:rsidR="0097572E">
        <w:rPr>
          <w:rFonts w:cs="Arial"/>
          <w:sz w:val="20"/>
        </w:rPr>
        <w:t>July</w:t>
      </w:r>
      <w:r w:rsidR="00157D5D">
        <w:rPr>
          <w:rFonts w:cs="Arial"/>
          <w:sz w:val="20"/>
        </w:rPr>
        <w:t xml:space="preserve"> 2024</w:t>
      </w:r>
      <w:r w:rsidR="001C11DC">
        <w:rPr>
          <w:rFonts w:cs="Arial"/>
          <w:sz w:val="20"/>
        </w:rPr>
        <w:t xml:space="preserve">, the </w:t>
      </w:r>
      <w:r w:rsidR="0097572E">
        <w:rPr>
          <w:rFonts w:cs="Arial"/>
          <w:sz w:val="20"/>
        </w:rPr>
        <w:t xml:space="preserve">Village funded the second installment of $6.5 million. Also, the </w:t>
      </w:r>
      <w:r w:rsidR="001C11DC">
        <w:rPr>
          <w:rFonts w:cs="Arial"/>
          <w:sz w:val="20"/>
        </w:rPr>
        <w:t>Economic Emergency Fund earned</w:t>
      </w:r>
      <w:r w:rsidR="00EC0B83">
        <w:rPr>
          <w:rFonts w:cs="Arial"/>
          <w:sz w:val="20"/>
        </w:rPr>
        <w:t xml:space="preserve"> </w:t>
      </w:r>
      <w:r w:rsidR="00157D5D">
        <w:rPr>
          <w:rFonts w:cs="Arial"/>
          <w:sz w:val="20"/>
        </w:rPr>
        <w:t xml:space="preserve">an </w:t>
      </w:r>
      <w:r w:rsidR="001C11DC">
        <w:rPr>
          <w:rFonts w:cs="Arial"/>
          <w:sz w:val="20"/>
        </w:rPr>
        <w:t>interest income of $</w:t>
      </w:r>
      <w:r w:rsidR="00BC56D7">
        <w:rPr>
          <w:rFonts w:cs="Arial"/>
          <w:sz w:val="20"/>
        </w:rPr>
        <w:t>85,287</w:t>
      </w:r>
      <w:r w:rsidR="0097572E">
        <w:rPr>
          <w:rFonts w:cs="Arial"/>
          <w:sz w:val="20"/>
        </w:rPr>
        <w:t xml:space="preserve"> during </w:t>
      </w:r>
      <w:r w:rsidR="00BC56D7">
        <w:rPr>
          <w:rFonts w:cs="Arial"/>
          <w:sz w:val="20"/>
        </w:rPr>
        <w:t>November</w:t>
      </w:r>
      <w:r w:rsidR="0097572E">
        <w:rPr>
          <w:rFonts w:cs="Arial"/>
          <w:sz w:val="20"/>
        </w:rPr>
        <w:t xml:space="preserve"> 2024. As of </w:t>
      </w:r>
      <w:r w:rsidR="00BC56D7">
        <w:rPr>
          <w:rFonts w:cs="Arial"/>
          <w:sz w:val="20"/>
        </w:rPr>
        <w:t>November</w:t>
      </w:r>
      <w:r w:rsidR="00AF4ADA">
        <w:rPr>
          <w:rFonts w:cs="Arial"/>
          <w:sz w:val="20"/>
        </w:rPr>
        <w:t xml:space="preserve"> 3</w:t>
      </w:r>
      <w:r w:rsidR="00BC56D7">
        <w:rPr>
          <w:rFonts w:cs="Arial"/>
          <w:sz w:val="20"/>
        </w:rPr>
        <w:t>0</w:t>
      </w:r>
      <w:r w:rsidR="0097572E">
        <w:rPr>
          <w:rFonts w:cs="Arial"/>
          <w:sz w:val="20"/>
        </w:rPr>
        <w:t>, 2024, the Economic Emergency Fund reported an ending fund balance of $</w:t>
      </w:r>
      <w:r w:rsidR="00BC56D7">
        <w:rPr>
          <w:rFonts w:cs="Arial"/>
          <w:sz w:val="20"/>
        </w:rPr>
        <w:t>13.67</w:t>
      </w:r>
      <w:r w:rsidR="0097572E">
        <w:rPr>
          <w:rFonts w:cs="Arial"/>
          <w:sz w:val="20"/>
        </w:rPr>
        <w:t xml:space="preserve"> million, which comprises $13.0 million in the Village Contributions from the General Fund and $</w:t>
      </w:r>
      <w:r w:rsidR="00BC56D7">
        <w:rPr>
          <w:rFonts w:cs="Arial"/>
          <w:sz w:val="20"/>
        </w:rPr>
        <w:t>673,660</w:t>
      </w:r>
      <w:r w:rsidR="006A2EDD">
        <w:rPr>
          <w:rFonts w:cs="Arial"/>
          <w:sz w:val="20"/>
        </w:rPr>
        <w:t xml:space="preserve"> </w:t>
      </w:r>
      <w:r w:rsidR="0097572E">
        <w:rPr>
          <w:rFonts w:cs="Arial"/>
          <w:sz w:val="20"/>
        </w:rPr>
        <w:t>in the interest income.</w:t>
      </w:r>
    </w:p>
    <w:p w14:paraId="0D4E4C27" w14:textId="6FF01A5D" w:rsidR="005A66A7" w:rsidRDefault="00BC56D7" w:rsidP="005A66A7">
      <w:pPr>
        <w:pStyle w:val="ListParagraph"/>
        <w:ind w:left="0"/>
        <w:jc w:val="center"/>
        <w:rPr>
          <w:rFonts w:cs="Arial"/>
          <w:sz w:val="20"/>
        </w:rPr>
      </w:pPr>
      <w:r>
        <w:rPr>
          <w:noProof/>
          <w:snapToGrid/>
        </w:rPr>
        <w:drawing>
          <wp:inline distT="0" distB="0" distL="0" distR="0" wp14:anchorId="693067AE" wp14:editId="3FCD1C4A">
            <wp:extent cx="5943600" cy="1482725"/>
            <wp:effectExtent l="0" t="0" r="0" b="3175"/>
            <wp:docPr id="1237069459"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069459" name="Picture 1" descr="Table&#10;&#10;Description automatically generated"/>
                    <pic:cNvPicPr/>
                  </pic:nvPicPr>
                  <pic:blipFill>
                    <a:blip r:embed="rId19"/>
                    <a:stretch>
                      <a:fillRect/>
                    </a:stretch>
                  </pic:blipFill>
                  <pic:spPr>
                    <a:xfrm>
                      <a:off x="0" y="0"/>
                      <a:ext cx="5943600" cy="1482725"/>
                    </a:xfrm>
                    <a:prstGeom prst="rect">
                      <a:avLst/>
                    </a:prstGeom>
                  </pic:spPr>
                </pic:pic>
              </a:graphicData>
            </a:graphic>
          </wp:inline>
        </w:drawing>
      </w:r>
    </w:p>
    <w:p w14:paraId="7789627C" w14:textId="77777777" w:rsidR="008656BD" w:rsidRDefault="008656BD" w:rsidP="00AB7EEC">
      <w:pPr>
        <w:ind w:left="360"/>
        <w:jc w:val="both"/>
        <w:rPr>
          <w:rFonts w:cs="Arial"/>
          <w:sz w:val="20"/>
        </w:rPr>
      </w:pPr>
    </w:p>
    <w:p w14:paraId="6C9425F5" w14:textId="77777777" w:rsidR="005803B0" w:rsidRPr="00934DAC" w:rsidRDefault="00FB0477" w:rsidP="00934DAC">
      <w:pPr>
        <w:pStyle w:val="ListParagraph"/>
        <w:numPr>
          <w:ilvl w:val="0"/>
          <w:numId w:val="4"/>
        </w:numPr>
        <w:jc w:val="both"/>
        <w:rPr>
          <w:rFonts w:cs="Arial"/>
          <w:sz w:val="20"/>
        </w:rPr>
      </w:pPr>
      <w:r w:rsidRPr="00A732C4">
        <w:rPr>
          <w:rFonts w:cs="Arial"/>
          <w:b/>
          <w:sz w:val="20"/>
        </w:rPr>
        <w:t>Other Items:</w:t>
      </w:r>
    </w:p>
    <w:p w14:paraId="0A810C09" w14:textId="77777777" w:rsidR="005803B0" w:rsidRPr="005803B0" w:rsidRDefault="005803B0" w:rsidP="00DE346F">
      <w:pPr>
        <w:tabs>
          <w:tab w:val="left" w:pos="0"/>
        </w:tabs>
        <w:jc w:val="both"/>
        <w:rPr>
          <w:rFonts w:cs="Arial"/>
          <w:b/>
          <w:sz w:val="20"/>
          <w:u w:val="single"/>
        </w:rPr>
      </w:pPr>
    </w:p>
    <w:p w14:paraId="24879D59" w14:textId="3E1C3637" w:rsidR="002375CC" w:rsidRDefault="009B24AF" w:rsidP="002375CC">
      <w:pPr>
        <w:pStyle w:val="ListParagraph"/>
        <w:numPr>
          <w:ilvl w:val="1"/>
          <w:numId w:val="4"/>
        </w:numPr>
        <w:jc w:val="both"/>
        <w:rPr>
          <w:rFonts w:cs="Arial"/>
          <w:sz w:val="20"/>
        </w:rPr>
      </w:pPr>
      <w:r w:rsidRPr="002375CC">
        <w:rPr>
          <w:rFonts w:cs="Arial"/>
          <w:sz w:val="20"/>
        </w:rPr>
        <w:t xml:space="preserve">During </w:t>
      </w:r>
      <w:r w:rsidR="00C37526">
        <w:rPr>
          <w:rFonts w:cs="Arial"/>
          <w:sz w:val="20"/>
        </w:rPr>
        <w:t>November</w:t>
      </w:r>
      <w:r w:rsidR="00BE09B5">
        <w:rPr>
          <w:rFonts w:cs="Arial"/>
          <w:sz w:val="20"/>
        </w:rPr>
        <w:t xml:space="preserve"> </w:t>
      </w:r>
      <w:r w:rsidR="004B2EE8" w:rsidRPr="002375CC">
        <w:rPr>
          <w:rFonts w:cs="Arial"/>
          <w:sz w:val="20"/>
        </w:rPr>
        <w:t>202</w:t>
      </w:r>
      <w:r w:rsidR="00C37526">
        <w:rPr>
          <w:rFonts w:cs="Arial"/>
          <w:sz w:val="20"/>
        </w:rPr>
        <w:t>5</w:t>
      </w:r>
      <w:r w:rsidRPr="002375CC">
        <w:rPr>
          <w:rFonts w:cs="Arial"/>
          <w:sz w:val="20"/>
        </w:rPr>
        <w:t xml:space="preserve">, the Village issued </w:t>
      </w:r>
      <w:r w:rsidR="00C37526">
        <w:rPr>
          <w:rFonts w:cs="Arial"/>
          <w:sz w:val="20"/>
        </w:rPr>
        <w:t xml:space="preserve">105 </w:t>
      </w:r>
      <w:r w:rsidRPr="002375CC">
        <w:rPr>
          <w:rFonts w:cs="Arial"/>
          <w:sz w:val="20"/>
        </w:rPr>
        <w:t>real estate transfer tax</w:t>
      </w:r>
      <w:r w:rsidR="00D0623A" w:rsidRPr="002375CC">
        <w:rPr>
          <w:rFonts w:cs="Arial"/>
          <w:sz w:val="20"/>
        </w:rPr>
        <w:t xml:space="preserve"> stamps</w:t>
      </w:r>
      <w:r w:rsidRPr="002375CC">
        <w:rPr>
          <w:rFonts w:cs="Arial"/>
          <w:sz w:val="20"/>
        </w:rPr>
        <w:t xml:space="preserve">, of which </w:t>
      </w:r>
      <w:r w:rsidR="00C37526">
        <w:rPr>
          <w:rFonts w:cs="Arial"/>
          <w:sz w:val="20"/>
        </w:rPr>
        <w:t>40</w:t>
      </w:r>
      <w:r w:rsidRPr="002375CC">
        <w:rPr>
          <w:rFonts w:cs="Arial"/>
          <w:sz w:val="20"/>
        </w:rPr>
        <w:t xml:space="preserve"> </w:t>
      </w:r>
      <w:r w:rsidR="004C1131" w:rsidRPr="002375CC">
        <w:rPr>
          <w:rFonts w:cs="Arial"/>
          <w:sz w:val="20"/>
        </w:rPr>
        <w:t>we</w:t>
      </w:r>
      <w:r w:rsidRPr="002375CC">
        <w:rPr>
          <w:rFonts w:cs="Arial"/>
          <w:sz w:val="20"/>
        </w:rPr>
        <w:t xml:space="preserve">re exempt </w:t>
      </w:r>
      <w:r w:rsidR="00D10248" w:rsidRPr="002375CC">
        <w:rPr>
          <w:rFonts w:cs="Arial"/>
          <w:sz w:val="20"/>
        </w:rPr>
        <w:t xml:space="preserve">and </w:t>
      </w:r>
      <w:r w:rsidR="00C37526">
        <w:rPr>
          <w:rFonts w:cs="Arial"/>
          <w:sz w:val="20"/>
        </w:rPr>
        <w:t>65</w:t>
      </w:r>
      <w:r w:rsidR="00D10248" w:rsidRPr="002375CC">
        <w:rPr>
          <w:rFonts w:cs="Arial"/>
          <w:sz w:val="20"/>
        </w:rPr>
        <w:t xml:space="preserve"> </w:t>
      </w:r>
      <w:r w:rsidR="004C1131" w:rsidRPr="002375CC">
        <w:rPr>
          <w:rFonts w:cs="Arial"/>
          <w:sz w:val="20"/>
        </w:rPr>
        <w:t>were</w:t>
      </w:r>
      <w:r w:rsidR="00D10248" w:rsidRPr="002375CC">
        <w:rPr>
          <w:rFonts w:cs="Arial"/>
          <w:sz w:val="20"/>
        </w:rPr>
        <w:t xml:space="preserve"> non-exempt</w:t>
      </w:r>
      <w:r w:rsidRPr="002375CC">
        <w:rPr>
          <w:rFonts w:cs="Arial"/>
          <w:sz w:val="20"/>
        </w:rPr>
        <w:t xml:space="preserve">. </w:t>
      </w:r>
      <w:r w:rsidR="00D10248" w:rsidRPr="002375CC">
        <w:rPr>
          <w:rFonts w:cs="Arial"/>
          <w:sz w:val="20"/>
        </w:rPr>
        <w:t xml:space="preserve">During </w:t>
      </w:r>
      <w:r w:rsidR="007F7168">
        <w:rPr>
          <w:rFonts w:cs="Arial"/>
          <w:sz w:val="20"/>
        </w:rPr>
        <w:t>the month under review</w:t>
      </w:r>
      <w:r w:rsidR="00D10248" w:rsidRPr="002375CC">
        <w:rPr>
          <w:rFonts w:cs="Arial"/>
          <w:sz w:val="20"/>
        </w:rPr>
        <w:t>, the Village collected $</w:t>
      </w:r>
      <w:r w:rsidR="00C37526">
        <w:rPr>
          <w:rFonts w:cs="Arial"/>
          <w:sz w:val="20"/>
        </w:rPr>
        <w:t>70,908</w:t>
      </w:r>
      <w:r w:rsidR="00D10248" w:rsidRPr="002375CC">
        <w:rPr>
          <w:rFonts w:cs="Arial"/>
          <w:sz w:val="20"/>
        </w:rPr>
        <w:t xml:space="preserve"> in real estate transfer tax</w:t>
      </w:r>
      <w:r w:rsidR="0075592B" w:rsidRPr="002375CC">
        <w:rPr>
          <w:rFonts w:cs="Arial"/>
          <w:sz w:val="20"/>
        </w:rPr>
        <w:t>es</w:t>
      </w:r>
      <w:r w:rsidR="007371B3" w:rsidRPr="002375CC">
        <w:rPr>
          <w:rFonts w:cs="Arial"/>
          <w:sz w:val="20"/>
        </w:rPr>
        <w:t>.</w:t>
      </w:r>
      <w:r w:rsidR="0064382B" w:rsidRPr="002375CC">
        <w:rPr>
          <w:rFonts w:cs="Arial"/>
          <w:sz w:val="20"/>
        </w:rPr>
        <w:t xml:space="preserve"> </w:t>
      </w:r>
      <w:r w:rsidR="007371B3" w:rsidRPr="002375CC">
        <w:rPr>
          <w:rFonts w:cs="Arial"/>
          <w:sz w:val="20"/>
        </w:rPr>
        <w:t>T</w:t>
      </w:r>
      <w:r w:rsidR="00D10248" w:rsidRPr="002375CC">
        <w:rPr>
          <w:rFonts w:cs="Arial"/>
          <w:sz w:val="20"/>
        </w:rPr>
        <w:t xml:space="preserve">he average </w:t>
      </w:r>
      <w:r w:rsidR="00490EAD" w:rsidRPr="002375CC">
        <w:rPr>
          <w:rFonts w:cs="Arial"/>
          <w:sz w:val="20"/>
        </w:rPr>
        <w:t>selling price</w:t>
      </w:r>
      <w:r w:rsidR="00D10248" w:rsidRPr="002375CC">
        <w:rPr>
          <w:rFonts w:cs="Arial"/>
          <w:sz w:val="20"/>
        </w:rPr>
        <w:t xml:space="preserve"> for real estate was $</w:t>
      </w:r>
      <w:r w:rsidR="00C37526">
        <w:rPr>
          <w:rFonts w:cs="Arial"/>
          <w:sz w:val="20"/>
        </w:rPr>
        <w:t>363,569</w:t>
      </w:r>
      <w:r w:rsidR="00F0017C" w:rsidRPr="002375CC">
        <w:rPr>
          <w:rFonts w:cs="Arial"/>
          <w:sz w:val="20"/>
        </w:rPr>
        <w:t>.</w:t>
      </w:r>
      <w:r w:rsidR="00D10248" w:rsidRPr="002375CC">
        <w:rPr>
          <w:rFonts w:cs="Arial"/>
          <w:sz w:val="20"/>
        </w:rPr>
        <w:t xml:space="preserve"> </w:t>
      </w:r>
      <w:r w:rsidRPr="002375CC">
        <w:rPr>
          <w:rFonts w:cs="Arial"/>
          <w:sz w:val="20"/>
        </w:rPr>
        <w:t>At the same time last year</w:t>
      </w:r>
      <w:r w:rsidR="00D650FD" w:rsidRPr="002375CC">
        <w:rPr>
          <w:rFonts w:cs="Arial"/>
          <w:sz w:val="20"/>
        </w:rPr>
        <w:t xml:space="preserve"> (</w:t>
      </w:r>
      <w:r w:rsidR="00C37526">
        <w:rPr>
          <w:rFonts w:cs="Arial"/>
          <w:sz w:val="20"/>
        </w:rPr>
        <w:t>November</w:t>
      </w:r>
      <w:r w:rsidR="006A0B09">
        <w:rPr>
          <w:rFonts w:cs="Arial"/>
          <w:sz w:val="20"/>
        </w:rPr>
        <w:t xml:space="preserve"> 2023</w:t>
      </w:r>
      <w:r w:rsidR="00D650FD" w:rsidRPr="002375CC">
        <w:rPr>
          <w:rFonts w:cs="Arial"/>
          <w:sz w:val="20"/>
        </w:rPr>
        <w:t>)</w:t>
      </w:r>
      <w:r w:rsidRPr="002375CC">
        <w:rPr>
          <w:rFonts w:cs="Arial"/>
          <w:sz w:val="20"/>
        </w:rPr>
        <w:t xml:space="preserve">, </w:t>
      </w:r>
      <w:r w:rsidR="00D10248" w:rsidRPr="002375CC">
        <w:rPr>
          <w:rFonts w:cs="Arial"/>
          <w:sz w:val="20"/>
        </w:rPr>
        <w:t xml:space="preserve">the Village sold </w:t>
      </w:r>
      <w:r w:rsidR="00C37526">
        <w:rPr>
          <w:rFonts w:cs="Arial"/>
          <w:sz w:val="20"/>
        </w:rPr>
        <w:t>94</w:t>
      </w:r>
      <w:r w:rsidR="00D10248" w:rsidRPr="002375CC">
        <w:rPr>
          <w:rFonts w:cs="Arial"/>
          <w:sz w:val="20"/>
        </w:rPr>
        <w:t xml:space="preserve"> transfer tax stamp</w:t>
      </w:r>
      <w:r w:rsidR="00E25197" w:rsidRPr="002375CC">
        <w:rPr>
          <w:rFonts w:cs="Arial"/>
          <w:sz w:val="20"/>
        </w:rPr>
        <w:t>s</w:t>
      </w:r>
      <w:r w:rsidR="00962783" w:rsidRPr="002375CC">
        <w:rPr>
          <w:rFonts w:cs="Arial"/>
          <w:sz w:val="20"/>
        </w:rPr>
        <w:t xml:space="preserve">, of which </w:t>
      </w:r>
      <w:r w:rsidR="00C37526">
        <w:rPr>
          <w:rFonts w:cs="Arial"/>
          <w:sz w:val="20"/>
        </w:rPr>
        <w:t>39</w:t>
      </w:r>
      <w:r w:rsidR="002375CC" w:rsidRPr="002375CC">
        <w:rPr>
          <w:rFonts w:cs="Arial"/>
          <w:sz w:val="20"/>
        </w:rPr>
        <w:t xml:space="preserve"> </w:t>
      </w:r>
      <w:r w:rsidR="00962783" w:rsidRPr="002375CC">
        <w:rPr>
          <w:rFonts w:cs="Arial"/>
          <w:sz w:val="20"/>
        </w:rPr>
        <w:t xml:space="preserve">were </w:t>
      </w:r>
      <w:r w:rsidR="00490EAD" w:rsidRPr="002375CC">
        <w:rPr>
          <w:rFonts w:cs="Arial"/>
          <w:sz w:val="20"/>
        </w:rPr>
        <w:t xml:space="preserve">exempt and </w:t>
      </w:r>
      <w:r w:rsidR="00C37526">
        <w:rPr>
          <w:rFonts w:cs="Arial"/>
          <w:sz w:val="20"/>
        </w:rPr>
        <w:t>55</w:t>
      </w:r>
      <w:r w:rsidR="00490EAD" w:rsidRPr="002375CC">
        <w:rPr>
          <w:rFonts w:cs="Arial"/>
          <w:sz w:val="20"/>
        </w:rPr>
        <w:t xml:space="preserve"> were non-exempt. </w:t>
      </w:r>
      <w:r w:rsidR="0028002C" w:rsidRPr="002375CC">
        <w:rPr>
          <w:rFonts w:cs="Arial"/>
          <w:sz w:val="20"/>
        </w:rPr>
        <w:t>In the same month last year, t</w:t>
      </w:r>
      <w:r w:rsidR="00490EAD" w:rsidRPr="002375CC">
        <w:rPr>
          <w:rFonts w:cs="Arial"/>
          <w:sz w:val="20"/>
        </w:rPr>
        <w:t>he Village collected</w:t>
      </w:r>
      <w:r w:rsidR="00B83919" w:rsidRPr="002375CC">
        <w:rPr>
          <w:rFonts w:cs="Arial"/>
          <w:sz w:val="20"/>
        </w:rPr>
        <w:t xml:space="preserve"> real estate transfer tax</w:t>
      </w:r>
      <w:r w:rsidR="00C43F7A">
        <w:rPr>
          <w:rFonts w:cs="Arial"/>
          <w:sz w:val="20"/>
        </w:rPr>
        <w:t xml:space="preserve"> totaling</w:t>
      </w:r>
      <w:r w:rsidR="00490EAD" w:rsidRPr="002375CC">
        <w:rPr>
          <w:rFonts w:cs="Arial"/>
          <w:sz w:val="20"/>
        </w:rPr>
        <w:t xml:space="preserve"> $</w:t>
      </w:r>
      <w:r w:rsidR="00C37526">
        <w:rPr>
          <w:rFonts w:cs="Arial"/>
          <w:sz w:val="20"/>
        </w:rPr>
        <w:t>208,476</w:t>
      </w:r>
      <w:r w:rsidR="002375CC" w:rsidRPr="002375CC">
        <w:rPr>
          <w:rFonts w:cs="Arial"/>
          <w:sz w:val="20"/>
        </w:rPr>
        <w:t>,</w:t>
      </w:r>
      <w:r w:rsidR="00452552" w:rsidRPr="002375CC">
        <w:rPr>
          <w:rFonts w:cs="Arial"/>
          <w:sz w:val="20"/>
        </w:rPr>
        <w:t xml:space="preserve"> and the average selling price was $</w:t>
      </w:r>
      <w:r w:rsidR="00BE09B5">
        <w:rPr>
          <w:rFonts w:cs="Arial"/>
          <w:sz w:val="20"/>
        </w:rPr>
        <w:t>469,168</w:t>
      </w:r>
      <w:r w:rsidR="00C13F49">
        <w:rPr>
          <w:rFonts w:cs="Arial"/>
          <w:sz w:val="20"/>
        </w:rPr>
        <w:t>.</w:t>
      </w:r>
      <w:r w:rsidR="007F7168">
        <w:rPr>
          <w:rFonts w:cs="Arial"/>
          <w:sz w:val="20"/>
        </w:rPr>
        <w:t xml:space="preserve"> </w:t>
      </w:r>
    </w:p>
    <w:p w14:paraId="6C0ECDC7" w14:textId="02967036" w:rsidR="00EC558A" w:rsidRPr="007F2480" w:rsidRDefault="004E379D" w:rsidP="003A2080">
      <w:pPr>
        <w:pStyle w:val="ListParagraph"/>
        <w:ind w:left="1440"/>
        <w:jc w:val="both"/>
        <w:rPr>
          <w:rFonts w:cs="Arial"/>
          <w:sz w:val="20"/>
        </w:rPr>
      </w:pPr>
      <w:r w:rsidRPr="007F2480">
        <w:rPr>
          <w:rFonts w:cs="Arial"/>
          <w:sz w:val="20"/>
        </w:rPr>
        <w:t xml:space="preserve"> </w:t>
      </w:r>
    </w:p>
    <w:p w14:paraId="257D95E3" w14:textId="77777777" w:rsidR="0040552A" w:rsidRPr="00BA29AE" w:rsidRDefault="00201B92" w:rsidP="009B0FAC">
      <w:pPr>
        <w:pStyle w:val="BodyText"/>
        <w:tabs>
          <w:tab w:val="left" w:pos="0"/>
        </w:tabs>
        <w:rPr>
          <w:rFonts w:ascii="Arial" w:hAnsi="Arial" w:cs="Arial"/>
          <w:sz w:val="20"/>
        </w:rPr>
      </w:pPr>
      <w:r>
        <w:rPr>
          <w:rFonts w:ascii="Arial" w:hAnsi="Arial" w:cs="Arial"/>
          <w:sz w:val="20"/>
        </w:rPr>
        <w:tab/>
      </w:r>
    </w:p>
    <w:p w14:paraId="5DEBEFCB" w14:textId="77777777" w:rsidR="009B0FAC" w:rsidRPr="00BA29AE" w:rsidRDefault="009B0FAC" w:rsidP="009B0FAC">
      <w:pPr>
        <w:pStyle w:val="BodyText"/>
        <w:tabs>
          <w:tab w:val="left" w:pos="0"/>
        </w:tabs>
        <w:rPr>
          <w:rFonts w:ascii="Arial" w:hAnsi="Arial" w:cs="Arial"/>
          <w:sz w:val="20"/>
        </w:rPr>
      </w:pP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Pr>
          <w:rFonts w:ascii="Arial" w:hAnsi="Arial" w:cs="Arial"/>
          <w:sz w:val="20"/>
        </w:rPr>
        <w:tab/>
      </w:r>
      <w:r>
        <w:rPr>
          <w:rFonts w:ascii="Arial" w:hAnsi="Arial" w:cs="Arial"/>
          <w:sz w:val="20"/>
        </w:rPr>
        <w:tab/>
        <w:t>Respectfully Submitted</w:t>
      </w:r>
      <w:r w:rsidR="00846494">
        <w:rPr>
          <w:rFonts w:ascii="Arial" w:hAnsi="Arial" w:cs="Arial"/>
          <w:sz w:val="20"/>
        </w:rPr>
        <w:t>,</w:t>
      </w:r>
    </w:p>
    <w:p w14:paraId="3F5B1FC7" w14:textId="77777777" w:rsidR="009B0FAC" w:rsidRPr="00BA29AE" w:rsidRDefault="009B0FAC" w:rsidP="001101E4">
      <w:pPr>
        <w:pStyle w:val="BodyText"/>
        <w:tabs>
          <w:tab w:val="left" w:pos="0"/>
        </w:tabs>
        <w:jc w:val="right"/>
        <w:rPr>
          <w:rFonts w:ascii="Arial" w:hAnsi="Arial" w:cs="Arial"/>
          <w:sz w:val="20"/>
        </w:rPr>
      </w:pP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Pr>
          <w:rFonts w:ascii="Arial" w:hAnsi="Arial" w:cs="Arial"/>
          <w:sz w:val="20"/>
        </w:rPr>
        <w:tab/>
      </w:r>
      <w:r>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Pr>
          <w:rFonts w:ascii="Arial" w:hAnsi="Arial" w:cs="Arial"/>
          <w:sz w:val="20"/>
        </w:rPr>
        <w:t>Amit Thakkar</w:t>
      </w:r>
    </w:p>
    <w:p w14:paraId="25DEF7C0" w14:textId="77777777" w:rsidR="005669B2" w:rsidRDefault="009B0FAC" w:rsidP="001101E4">
      <w:pPr>
        <w:pStyle w:val="BodyText"/>
        <w:tabs>
          <w:tab w:val="left" w:pos="0"/>
        </w:tabs>
        <w:jc w:val="right"/>
      </w:pPr>
      <w:r w:rsidRPr="00BA29AE">
        <w:rPr>
          <w:rFonts w:ascii="Arial" w:hAnsi="Arial" w:cs="Arial"/>
          <w:sz w:val="20"/>
        </w:rPr>
        <w:tab/>
      </w:r>
      <w:r w:rsidRPr="00BA29AE">
        <w:rPr>
          <w:rFonts w:ascii="Arial" w:hAnsi="Arial" w:cs="Arial"/>
          <w:sz w:val="20"/>
        </w:rPr>
        <w:tab/>
      </w:r>
      <w:r>
        <w:rPr>
          <w:rFonts w:ascii="Arial" w:hAnsi="Arial" w:cs="Arial"/>
          <w:sz w:val="20"/>
        </w:rPr>
        <w:tab/>
      </w:r>
      <w:r>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Pr>
          <w:rFonts w:ascii="Arial" w:hAnsi="Arial" w:cs="Arial"/>
          <w:sz w:val="20"/>
        </w:rPr>
        <w:t>Director of Finance</w:t>
      </w:r>
    </w:p>
    <w:sectPr w:rsidR="005669B2" w:rsidSect="00E15939">
      <w:headerReference w:type="default" r:id="rId20"/>
      <w:footerReference w:type="default" r:id="rId21"/>
      <w:headerReference w:type="first" r:id="rId22"/>
      <w:footerReference w:type="first" r:id="rId23"/>
      <w:endnotePr>
        <w:numFmt w:val="decimal"/>
      </w:endnotePr>
      <w:type w:val="continuous"/>
      <w:pgSz w:w="12240" w:h="15840" w:code="1"/>
      <w:pgMar w:top="1440" w:right="1440" w:bottom="810" w:left="1440" w:header="1296"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9C34E8" w14:textId="77777777" w:rsidR="00D40B9A" w:rsidRDefault="00D40B9A" w:rsidP="009B0FAC">
      <w:r>
        <w:separator/>
      </w:r>
    </w:p>
  </w:endnote>
  <w:endnote w:type="continuationSeparator" w:id="0">
    <w:p w14:paraId="40BA8FD4" w14:textId="77777777" w:rsidR="00D40B9A" w:rsidRDefault="00D40B9A" w:rsidP="009B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99436680"/>
      <w:docPartObj>
        <w:docPartGallery w:val="Page Numbers (Bottom of Page)"/>
        <w:docPartUnique/>
      </w:docPartObj>
    </w:sdtPr>
    <w:sdtEndPr>
      <w:rPr>
        <w:noProof/>
      </w:rPr>
    </w:sdtEndPr>
    <w:sdtContent>
      <w:p w14:paraId="436F716E" w14:textId="690D9AFB" w:rsidR="009B0FAC" w:rsidRDefault="009B0FAC">
        <w:pPr>
          <w:pStyle w:val="Footer"/>
          <w:jc w:val="right"/>
        </w:pPr>
        <w:r>
          <w:rPr>
            <w:noProof/>
            <w:snapToGrid/>
          </w:rPr>
          <mc:AlternateContent>
            <mc:Choice Requires="wps">
              <w:drawing>
                <wp:anchor distT="0" distB="0" distL="114300" distR="114300" simplePos="0" relativeHeight="251663360" behindDoc="0" locked="0" layoutInCell="1" allowOverlap="1" wp14:anchorId="3C18A27D" wp14:editId="181E6822">
                  <wp:simplePos x="0" y="0"/>
                  <wp:positionH relativeFrom="page">
                    <wp:align>left</wp:align>
                  </wp:positionH>
                  <wp:positionV relativeFrom="paragraph">
                    <wp:posOffset>243499</wp:posOffset>
                  </wp:positionV>
                  <wp:extent cx="7752522" cy="461175"/>
                  <wp:effectExtent l="0" t="0" r="20320" b="15240"/>
                  <wp:wrapNone/>
                  <wp:docPr id="21" name="Rectangle 21"/>
                  <wp:cNvGraphicFramePr/>
                  <a:graphic xmlns:a="http://schemas.openxmlformats.org/drawingml/2006/main">
                    <a:graphicData uri="http://schemas.microsoft.com/office/word/2010/wordprocessingShape">
                      <wps:wsp>
                        <wps:cNvSpPr/>
                        <wps:spPr>
                          <a:xfrm>
                            <a:off x="0" y="0"/>
                            <a:ext cx="7752522" cy="461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9D374E2" w14:textId="77777777" w:rsidR="009B0FAC" w:rsidRDefault="009B0FAC" w:rsidP="009B0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C18A27D" id="Rectangle 21" o:spid="_x0000_s1027" style="position:absolute;left:0;text-align:left;margin-left:0;margin-top:19.15pt;width:610.45pt;height:36.3pt;z-index:251663360;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" fillcolor="#5b9bd5 [3204]" strokecolor="#1f4d78 [1604]" strokeweight="1pt">
                  <v:textbox>
                    <w:txbxContent>
                      <w:p w14:paraId="29D374E2" w14:textId="77777777" w:rsidR="009B0FAC" w:rsidRDefault="009B0FAC" w:rsidP="009B0FAC">
                        <w:pPr>
                          <w:jc w:val="center"/>
                        </w:pPr>
                      </w:p>
                    </w:txbxContent>
                  </v:textbox>
                  <w10:wrap anchorx="page"/>
                </v:rect>
              </w:pict>
            </mc:Fallback>
          </mc:AlternateContent>
        </w:r>
        <w:r>
          <w:fldChar w:fldCharType="begin"/>
        </w:r>
        <w:r>
          <w:instrText xml:space="preserve"> PAGE   \* MERGEFORMAT </w:instrText>
        </w:r>
        <w:r>
          <w:fldChar w:fldCharType="separate"/>
        </w:r>
        <w:r w:rsidR="00960F11">
          <w:rPr>
            <w:noProof/>
          </w:rPr>
          <w:t>7</w:t>
        </w:r>
        <w:r>
          <w:rPr>
            <w:noProof/>
          </w:rPr>
          <w:fldChar w:fldCharType="end"/>
        </w:r>
      </w:p>
    </w:sdtContent>
  </w:sdt>
  <w:p w14:paraId="255F4E92" w14:textId="77777777" w:rsidR="009B0FAC" w:rsidRDefault="009B0F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714D6E" w14:textId="77777777" w:rsidR="009B0FAC" w:rsidRDefault="009B0FAC">
    <w:pPr>
      <w:pStyle w:val="Footer"/>
    </w:pPr>
    <w:r>
      <w:rPr>
        <w:noProof/>
        <w:snapToGrid/>
      </w:rPr>
      <mc:AlternateContent>
        <mc:Choice Requires="wps">
          <w:drawing>
            <wp:anchor distT="0" distB="0" distL="114300" distR="114300" simplePos="0" relativeHeight="251660288" behindDoc="0" locked="0" layoutInCell="1" allowOverlap="1" wp14:anchorId="0E1DA497" wp14:editId="223FF5E5">
              <wp:simplePos x="0" y="0"/>
              <wp:positionH relativeFrom="page">
                <wp:align>right</wp:align>
              </wp:positionH>
              <wp:positionV relativeFrom="paragraph">
                <wp:posOffset>99723</wp:posOffset>
              </wp:positionV>
              <wp:extent cx="7752522" cy="461175"/>
              <wp:effectExtent l="0" t="0" r="20320" b="15240"/>
              <wp:wrapNone/>
              <wp:docPr id="12" name="Rectangle 12"/>
              <wp:cNvGraphicFramePr/>
              <a:graphic xmlns:a="http://schemas.openxmlformats.org/drawingml/2006/main">
                <a:graphicData uri="http://schemas.microsoft.com/office/word/2010/wordprocessingShape">
                  <wps:wsp>
                    <wps:cNvSpPr/>
                    <wps:spPr>
                      <a:xfrm>
                        <a:off x="0" y="0"/>
                        <a:ext cx="7752522" cy="461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ECE7C39" id="Rectangle 12" o:spid="_x0000_s1026" style="position:absolute;margin-left:559.25pt;margin-top:7.85pt;width:610.45pt;height:36.3pt;z-index:251660288;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" fillcolor="#5b9bd5 [3204]" strokecolor="#1f4d78 [1604]"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983093" w14:textId="77777777" w:rsidR="00D40B9A" w:rsidRDefault="00D40B9A" w:rsidP="009B0FAC">
      <w:r>
        <w:separator/>
      </w:r>
    </w:p>
  </w:footnote>
  <w:footnote w:type="continuationSeparator" w:id="0">
    <w:p w14:paraId="4FE9E89B" w14:textId="77777777" w:rsidR="00D40B9A" w:rsidRDefault="00D40B9A" w:rsidP="009B0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C6301" w14:textId="77777777" w:rsidR="00BC010C" w:rsidRPr="00A734DD" w:rsidRDefault="009B0FAC">
    <w:pPr>
      <w:pStyle w:val="Header"/>
      <w:rPr>
        <w:sz w:val="16"/>
        <w:szCs w:val="16"/>
      </w:rPr>
    </w:pPr>
    <w:r>
      <w:rPr>
        <w:noProof/>
        <w:snapToGrid/>
        <w:sz w:val="16"/>
        <w:szCs w:val="16"/>
      </w:rPr>
      <mc:AlternateContent>
        <mc:Choice Requires="wps">
          <w:drawing>
            <wp:anchor distT="0" distB="0" distL="114300" distR="114300" simplePos="0" relativeHeight="251661312" behindDoc="0" locked="0" layoutInCell="1" allowOverlap="1" wp14:anchorId="6B3829FB" wp14:editId="64AF81EF">
              <wp:simplePos x="0" y="0"/>
              <wp:positionH relativeFrom="page">
                <wp:align>right</wp:align>
              </wp:positionH>
              <wp:positionV relativeFrom="paragraph">
                <wp:posOffset>-601345</wp:posOffset>
              </wp:positionV>
              <wp:extent cx="7760087" cy="524786"/>
              <wp:effectExtent l="0" t="0" r="12700" b="27940"/>
              <wp:wrapNone/>
              <wp:docPr id="20" name="Rectangle 20"/>
              <wp:cNvGraphicFramePr/>
              <a:graphic xmlns:a="http://schemas.openxmlformats.org/drawingml/2006/main">
                <a:graphicData uri="http://schemas.microsoft.com/office/word/2010/wordprocessingShape">
                  <wps:wsp>
                    <wps:cNvSpPr/>
                    <wps:spPr>
                      <a:xfrm>
                        <a:off x="0" y="0"/>
                        <a:ext cx="7760087" cy="5247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AC91F25" w14:textId="77777777" w:rsidR="00DC70FB" w:rsidRDefault="00DC70FB" w:rsidP="00A04B3A">
                          <w:pPr>
                            <w:ind w:firstLine="720"/>
                            <w:jc w:val="both"/>
                          </w:pPr>
                          <w:r>
                            <w:t xml:space="preserve">Village of Mount Prospect </w:t>
                          </w:r>
                        </w:p>
                        <w:p w14:paraId="60BC96D2" w14:textId="5DE33100" w:rsidR="009B0FAC" w:rsidRDefault="00DC70FB" w:rsidP="00A04B3A">
                          <w:pPr>
                            <w:ind w:firstLine="720"/>
                            <w:jc w:val="both"/>
                          </w:pPr>
                          <w:r>
                            <w:t xml:space="preserve">Monthly Financial Report </w:t>
                          </w:r>
                          <w:r w:rsidR="00C63BC1">
                            <w:t>–</w:t>
                          </w:r>
                          <w:r>
                            <w:t xml:space="preserve"> </w:t>
                          </w:r>
                          <w:r w:rsidR="00F011BF">
                            <w:t>November</w:t>
                          </w:r>
                          <w:r w:rsidR="00AC58D3">
                            <w:t xml:space="preserve"> 2024 </w:t>
                          </w:r>
                          <w:r w:rsidR="009B0FAC">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B3829FB" id="Rectangle 20" o:spid="_x0000_s1026" style="position:absolute;margin-left:559.85pt;margin-top:-47.35pt;width:611.05pt;height:41.3pt;z-index:251661312;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" fillcolor="#5b9bd5 [3204]" strokecolor="#1f4d78 [1604]" strokeweight="1pt">
              <v:textbox>
                <w:txbxContent>
                  <w:p w14:paraId="0AC91F25" w14:textId="77777777" w:rsidR="00DC70FB" w:rsidRDefault="00DC70FB" w:rsidP="00A04B3A">
                    <w:pPr>
                      <w:ind w:firstLine="720"/>
                      <w:jc w:val="both"/>
                    </w:pPr>
                    <w:r>
                      <w:t xml:space="preserve">Village of Mount Prospect </w:t>
                    </w:r>
                  </w:p>
                  <w:p w14:paraId="60BC96D2" w14:textId="5DE33100" w:rsidR="009B0FAC" w:rsidRDefault="00DC70FB" w:rsidP="00A04B3A">
                    <w:pPr>
                      <w:ind w:firstLine="720"/>
                      <w:jc w:val="both"/>
                    </w:pPr>
                    <w:r>
                      <w:t xml:space="preserve">Monthly Financial Report </w:t>
                    </w:r>
                    <w:r w:rsidR="00C63BC1">
                      <w:t>–</w:t>
                    </w:r>
                    <w:r>
                      <w:t xml:space="preserve"> </w:t>
                    </w:r>
                    <w:r w:rsidR="00F011BF">
                      <w:t>November</w:t>
                    </w:r>
                    <w:r w:rsidR="00AC58D3">
                      <w:t xml:space="preserve"> 2024 </w:t>
                    </w:r>
                    <w:r w:rsidR="009B0FAC">
                      <w:tab/>
                    </w:r>
                  </w:p>
                </w:txbxContent>
              </v:textbox>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9CA5B" w14:textId="77777777" w:rsidR="009B0FAC" w:rsidRDefault="009B0FAC">
    <w:pPr>
      <w:pStyle w:val="Header"/>
    </w:pPr>
    <w:r>
      <w:rPr>
        <w:noProof/>
        <w:snapToGrid/>
      </w:rPr>
      <mc:AlternateContent>
        <mc:Choice Requires="wps">
          <w:drawing>
            <wp:anchor distT="0" distB="0" distL="114300" distR="114300" simplePos="0" relativeHeight="251659264" behindDoc="0" locked="0" layoutInCell="1" allowOverlap="1" wp14:anchorId="618DA835" wp14:editId="127ADA84">
              <wp:simplePos x="0" y="0"/>
              <wp:positionH relativeFrom="page">
                <wp:align>left</wp:align>
              </wp:positionH>
              <wp:positionV relativeFrom="paragraph">
                <wp:posOffset>-568518</wp:posOffset>
              </wp:positionV>
              <wp:extent cx="7998405" cy="556591"/>
              <wp:effectExtent l="0" t="0" r="22225" b="15240"/>
              <wp:wrapNone/>
              <wp:docPr id="9" name="Rectangle 9"/>
              <wp:cNvGraphicFramePr/>
              <a:graphic xmlns:a="http://schemas.openxmlformats.org/drawingml/2006/main">
                <a:graphicData uri="http://schemas.microsoft.com/office/word/2010/wordprocessingShape">
                  <wps:wsp>
                    <wps:cNvSpPr/>
                    <wps:spPr>
                      <a:xfrm>
                        <a:off x="0" y="0"/>
                        <a:ext cx="7998405" cy="55659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6AAA480" w14:textId="77777777" w:rsidR="009B0FAC" w:rsidRDefault="009B0FAC" w:rsidP="009B0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8DA835" id="Rectangle 9" o:spid="_x0000_s1028" style="position:absolute;margin-left:0;margin-top:-44.75pt;width:629.8pt;height:43.85pt;z-index:251659264;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" fillcolor="#5b9bd5 [3204]" strokecolor="#1f4d78 [1604]" strokeweight="1pt">
              <v:textbox>
                <w:txbxContent>
                  <w:p w14:paraId="66AAA480" w14:textId="77777777" w:rsidR="009B0FAC" w:rsidRDefault="009B0FAC" w:rsidP="009B0FAC">
                    <w:pPr>
                      <w:jc w:val="center"/>
                    </w:pP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A9763B"/>
    <w:multiLevelType w:val="hybridMultilevel"/>
    <w:tmpl w:val="7C02EF2C"/>
    <w:lvl w:ilvl="0" w:tplc="04090017">
      <w:start w:val="5"/>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777F93"/>
    <w:multiLevelType w:val="hybridMultilevel"/>
    <w:tmpl w:val="A002FA74"/>
    <w:lvl w:ilvl="0" w:tplc="1B6C51B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4B45DD"/>
    <w:multiLevelType w:val="hybridMultilevel"/>
    <w:tmpl w:val="234C9176"/>
    <w:lvl w:ilvl="0" w:tplc="898A1C8A">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1100727"/>
    <w:multiLevelType w:val="hybridMultilevel"/>
    <w:tmpl w:val="6FDE212A"/>
    <w:lvl w:ilvl="0" w:tplc="470275D2">
      <w:start w:val="3"/>
      <w:numFmt w:val="lowerLetter"/>
      <w:lvlText w:val="%1)"/>
      <w:lvlJc w:val="left"/>
      <w:pPr>
        <w:ind w:left="1440" w:hanging="360"/>
      </w:pPr>
      <w:rPr>
        <w:rFonts w:hint="default"/>
        <w:b w:val="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0151CBF"/>
    <w:multiLevelType w:val="hybridMultilevel"/>
    <w:tmpl w:val="C6D0D29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AC76DA"/>
    <w:multiLevelType w:val="hybridMultilevel"/>
    <w:tmpl w:val="0BE4AFA6"/>
    <w:lvl w:ilvl="0" w:tplc="2CC024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99128618">
    <w:abstractNumId w:val="4"/>
  </w:num>
  <w:num w:numId="2" w16cid:durableId="1557618489">
    <w:abstractNumId w:val="5"/>
  </w:num>
  <w:num w:numId="3" w16cid:durableId="1382484797">
    <w:abstractNumId w:val="2"/>
  </w:num>
  <w:num w:numId="4" w16cid:durableId="410591698">
    <w:abstractNumId w:val="0"/>
  </w:num>
  <w:num w:numId="5" w16cid:durableId="1129081489">
    <w:abstractNumId w:val="1"/>
  </w:num>
  <w:num w:numId="6" w16cid:durableId="1736889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yMzC1NLIwMzAysTRU0lEKTi0uzszPAykwN6gFAE6/oCUtAAAA"/>
  </w:docVars>
  <w:rsids>
    <w:rsidRoot w:val="009B0FAC"/>
    <w:rsid w:val="0000083F"/>
    <w:rsid w:val="00000A5E"/>
    <w:rsid w:val="0000170A"/>
    <w:rsid w:val="0000180E"/>
    <w:rsid w:val="00004713"/>
    <w:rsid w:val="00006157"/>
    <w:rsid w:val="00006AAC"/>
    <w:rsid w:val="00007B87"/>
    <w:rsid w:val="00007D74"/>
    <w:rsid w:val="000108EC"/>
    <w:rsid w:val="00012F4D"/>
    <w:rsid w:val="00027E8D"/>
    <w:rsid w:val="00033E57"/>
    <w:rsid w:val="0003585F"/>
    <w:rsid w:val="000363EC"/>
    <w:rsid w:val="00037BB5"/>
    <w:rsid w:val="00037D5C"/>
    <w:rsid w:val="000436C6"/>
    <w:rsid w:val="00044A69"/>
    <w:rsid w:val="000466EA"/>
    <w:rsid w:val="00047984"/>
    <w:rsid w:val="00051DAD"/>
    <w:rsid w:val="00052081"/>
    <w:rsid w:val="0005309E"/>
    <w:rsid w:val="00053DFF"/>
    <w:rsid w:val="00054671"/>
    <w:rsid w:val="000612A5"/>
    <w:rsid w:val="000613FE"/>
    <w:rsid w:val="0006168E"/>
    <w:rsid w:val="00061C00"/>
    <w:rsid w:val="0006506F"/>
    <w:rsid w:val="000702D4"/>
    <w:rsid w:val="000709E9"/>
    <w:rsid w:val="0007148B"/>
    <w:rsid w:val="00071D3F"/>
    <w:rsid w:val="00072A2D"/>
    <w:rsid w:val="000737DD"/>
    <w:rsid w:val="000774BE"/>
    <w:rsid w:val="000807B5"/>
    <w:rsid w:val="00081A34"/>
    <w:rsid w:val="000841B3"/>
    <w:rsid w:val="0008601F"/>
    <w:rsid w:val="000866A8"/>
    <w:rsid w:val="0008749C"/>
    <w:rsid w:val="0009443D"/>
    <w:rsid w:val="00094A66"/>
    <w:rsid w:val="00094AB3"/>
    <w:rsid w:val="00094E4F"/>
    <w:rsid w:val="0009506C"/>
    <w:rsid w:val="00095E5D"/>
    <w:rsid w:val="00096B5C"/>
    <w:rsid w:val="00096E6B"/>
    <w:rsid w:val="000972BC"/>
    <w:rsid w:val="000A1F1F"/>
    <w:rsid w:val="000A2F36"/>
    <w:rsid w:val="000A40C6"/>
    <w:rsid w:val="000A56A3"/>
    <w:rsid w:val="000A68CB"/>
    <w:rsid w:val="000A6F28"/>
    <w:rsid w:val="000B027F"/>
    <w:rsid w:val="000B064D"/>
    <w:rsid w:val="000B10FC"/>
    <w:rsid w:val="000B3976"/>
    <w:rsid w:val="000B652A"/>
    <w:rsid w:val="000C0075"/>
    <w:rsid w:val="000C124A"/>
    <w:rsid w:val="000C3BA8"/>
    <w:rsid w:val="000C4E2B"/>
    <w:rsid w:val="000D1BF4"/>
    <w:rsid w:val="000D1E5D"/>
    <w:rsid w:val="000D3E69"/>
    <w:rsid w:val="000D4059"/>
    <w:rsid w:val="000D456F"/>
    <w:rsid w:val="000D69D4"/>
    <w:rsid w:val="000E06F0"/>
    <w:rsid w:val="000E1405"/>
    <w:rsid w:val="000E1B92"/>
    <w:rsid w:val="000E2B9E"/>
    <w:rsid w:val="000E2D56"/>
    <w:rsid w:val="000E2D6E"/>
    <w:rsid w:val="000E38C9"/>
    <w:rsid w:val="000E66B9"/>
    <w:rsid w:val="000E6BBD"/>
    <w:rsid w:val="000E70F9"/>
    <w:rsid w:val="000F1973"/>
    <w:rsid w:val="000F1991"/>
    <w:rsid w:val="000F3A38"/>
    <w:rsid w:val="000F3DDC"/>
    <w:rsid w:val="000F4E31"/>
    <w:rsid w:val="000F6243"/>
    <w:rsid w:val="000F6BFE"/>
    <w:rsid w:val="001021ED"/>
    <w:rsid w:val="0010366D"/>
    <w:rsid w:val="001060C7"/>
    <w:rsid w:val="00107E64"/>
    <w:rsid w:val="00107EE1"/>
    <w:rsid w:val="001101E4"/>
    <w:rsid w:val="00110511"/>
    <w:rsid w:val="00111964"/>
    <w:rsid w:val="00111B9C"/>
    <w:rsid w:val="00112C8A"/>
    <w:rsid w:val="00117131"/>
    <w:rsid w:val="00120A0F"/>
    <w:rsid w:val="0012276B"/>
    <w:rsid w:val="001230B9"/>
    <w:rsid w:val="0012646F"/>
    <w:rsid w:val="001278DE"/>
    <w:rsid w:val="001303C3"/>
    <w:rsid w:val="001309F7"/>
    <w:rsid w:val="00131F58"/>
    <w:rsid w:val="00134314"/>
    <w:rsid w:val="001370DB"/>
    <w:rsid w:val="00137CBB"/>
    <w:rsid w:val="00144153"/>
    <w:rsid w:val="001476FE"/>
    <w:rsid w:val="00153514"/>
    <w:rsid w:val="00155618"/>
    <w:rsid w:val="00157D5D"/>
    <w:rsid w:val="00161B41"/>
    <w:rsid w:val="001626AB"/>
    <w:rsid w:val="00164C1F"/>
    <w:rsid w:val="00164E16"/>
    <w:rsid w:val="00166080"/>
    <w:rsid w:val="00166D02"/>
    <w:rsid w:val="0016702D"/>
    <w:rsid w:val="001670D0"/>
    <w:rsid w:val="001676C9"/>
    <w:rsid w:val="00172A9F"/>
    <w:rsid w:val="00173222"/>
    <w:rsid w:val="00174A73"/>
    <w:rsid w:val="001750DF"/>
    <w:rsid w:val="001753E5"/>
    <w:rsid w:val="00175973"/>
    <w:rsid w:val="001759FC"/>
    <w:rsid w:val="001872AB"/>
    <w:rsid w:val="00187E63"/>
    <w:rsid w:val="00192BBF"/>
    <w:rsid w:val="0019337C"/>
    <w:rsid w:val="00193C16"/>
    <w:rsid w:val="00194BDF"/>
    <w:rsid w:val="00197899"/>
    <w:rsid w:val="001A561C"/>
    <w:rsid w:val="001A6B4D"/>
    <w:rsid w:val="001B0502"/>
    <w:rsid w:val="001B2A66"/>
    <w:rsid w:val="001B3957"/>
    <w:rsid w:val="001B5497"/>
    <w:rsid w:val="001B76FE"/>
    <w:rsid w:val="001B7A0A"/>
    <w:rsid w:val="001B7C86"/>
    <w:rsid w:val="001C00C2"/>
    <w:rsid w:val="001C11DC"/>
    <w:rsid w:val="001C527B"/>
    <w:rsid w:val="001C790C"/>
    <w:rsid w:val="001C7964"/>
    <w:rsid w:val="001D1511"/>
    <w:rsid w:val="001D1B58"/>
    <w:rsid w:val="001D3758"/>
    <w:rsid w:val="001D611D"/>
    <w:rsid w:val="001D7707"/>
    <w:rsid w:val="001E3AF5"/>
    <w:rsid w:val="001E4274"/>
    <w:rsid w:val="001E4336"/>
    <w:rsid w:val="001E59E8"/>
    <w:rsid w:val="001F1A61"/>
    <w:rsid w:val="001F3308"/>
    <w:rsid w:val="001F3E74"/>
    <w:rsid w:val="001F4B22"/>
    <w:rsid w:val="001F729A"/>
    <w:rsid w:val="00201B92"/>
    <w:rsid w:val="00203095"/>
    <w:rsid w:val="002035A3"/>
    <w:rsid w:val="0020792E"/>
    <w:rsid w:val="00210936"/>
    <w:rsid w:val="00211853"/>
    <w:rsid w:val="0021322D"/>
    <w:rsid w:val="00213478"/>
    <w:rsid w:val="00214C17"/>
    <w:rsid w:val="00214D20"/>
    <w:rsid w:val="002165B3"/>
    <w:rsid w:val="00220BC8"/>
    <w:rsid w:val="00222C7C"/>
    <w:rsid w:val="00224940"/>
    <w:rsid w:val="00224E91"/>
    <w:rsid w:val="002252C5"/>
    <w:rsid w:val="00227490"/>
    <w:rsid w:val="00233E57"/>
    <w:rsid w:val="0023403B"/>
    <w:rsid w:val="0023695B"/>
    <w:rsid w:val="002375CC"/>
    <w:rsid w:val="002414CE"/>
    <w:rsid w:val="00242E8D"/>
    <w:rsid w:val="00243932"/>
    <w:rsid w:val="00244005"/>
    <w:rsid w:val="002449F5"/>
    <w:rsid w:val="0024555D"/>
    <w:rsid w:val="00246C85"/>
    <w:rsid w:val="00246D59"/>
    <w:rsid w:val="00247018"/>
    <w:rsid w:val="00253FD3"/>
    <w:rsid w:val="00256E56"/>
    <w:rsid w:val="002609DA"/>
    <w:rsid w:val="0026157C"/>
    <w:rsid w:val="00262240"/>
    <w:rsid w:val="002624E6"/>
    <w:rsid w:val="0026570C"/>
    <w:rsid w:val="00267386"/>
    <w:rsid w:val="002774F4"/>
    <w:rsid w:val="0028002C"/>
    <w:rsid w:val="00284C4F"/>
    <w:rsid w:val="002920F3"/>
    <w:rsid w:val="002A1DE9"/>
    <w:rsid w:val="002A4189"/>
    <w:rsid w:val="002A67CC"/>
    <w:rsid w:val="002A6FBA"/>
    <w:rsid w:val="002B1277"/>
    <w:rsid w:val="002B236A"/>
    <w:rsid w:val="002B2650"/>
    <w:rsid w:val="002B405F"/>
    <w:rsid w:val="002B52B4"/>
    <w:rsid w:val="002B541C"/>
    <w:rsid w:val="002B6DF2"/>
    <w:rsid w:val="002C0056"/>
    <w:rsid w:val="002C1C6C"/>
    <w:rsid w:val="002C2A95"/>
    <w:rsid w:val="002C3297"/>
    <w:rsid w:val="002C32E3"/>
    <w:rsid w:val="002D6EC2"/>
    <w:rsid w:val="002D7365"/>
    <w:rsid w:val="002E250A"/>
    <w:rsid w:val="002E62BB"/>
    <w:rsid w:val="002E657C"/>
    <w:rsid w:val="002E6FF2"/>
    <w:rsid w:val="002E74F6"/>
    <w:rsid w:val="002F0C0E"/>
    <w:rsid w:val="002F0D1C"/>
    <w:rsid w:val="002F4060"/>
    <w:rsid w:val="002F5AC1"/>
    <w:rsid w:val="002F7C9C"/>
    <w:rsid w:val="00300A76"/>
    <w:rsid w:val="00302BD2"/>
    <w:rsid w:val="003048E6"/>
    <w:rsid w:val="00304AA5"/>
    <w:rsid w:val="0030648B"/>
    <w:rsid w:val="00307C92"/>
    <w:rsid w:val="00307D22"/>
    <w:rsid w:val="00307DD8"/>
    <w:rsid w:val="00311FE5"/>
    <w:rsid w:val="00312491"/>
    <w:rsid w:val="00315C86"/>
    <w:rsid w:val="00315DF0"/>
    <w:rsid w:val="003163DB"/>
    <w:rsid w:val="00316492"/>
    <w:rsid w:val="003175CB"/>
    <w:rsid w:val="00323957"/>
    <w:rsid w:val="00326BBD"/>
    <w:rsid w:val="00326EC4"/>
    <w:rsid w:val="0032747B"/>
    <w:rsid w:val="0032793F"/>
    <w:rsid w:val="003345F6"/>
    <w:rsid w:val="00336209"/>
    <w:rsid w:val="00342C36"/>
    <w:rsid w:val="00350B02"/>
    <w:rsid w:val="0035269D"/>
    <w:rsid w:val="00354D1F"/>
    <w:rsid w:val="00354EC8"/>
    <w:rsid w:val="00357E75"/>
    <w:rsid w:val="003616A6"/>
    <w:rsid w:val="00362B0E"/>
    <w:rsid w:val="00363CC6"/>
    <w:rsid w:val="003647E7"/>
    <w:rsid w:val="00364B32"/>
    <w:rsid w:val="00367367"/>
    <w:rsid w:val="00370CB3"/>
    <w:rsid w:val="00375411"/>
    <w:rsid w:val="00382575"/>
    <w:rsid w:val="0038289A"/>
    <w:rsid w:val="00384053"/>
    <w:rsid w:val="00384504"/>
    <w:rsid w:val="00384F0A"/>
    <w:rsid w:val="00390DB9"/>
    <w:rsid w:val="0039470C"/>
    <w:rsid w:val="00396FE1"/>
    <w:rsid w:val="003A07A0"/>
    <w:rsid w:val="003A2080"/>
    <w:rsid w:val="003A24C2"/>
    <w:rsid w:val="003A40D2"/>
    <w:rsid w:val="003B0BB1"/>
    <w:rsid w:val="003B33CD"/>
    <w:rsid w:val="003B343D"/>
    <w:rsid w:val="003B5ED6"/>
    <w:rsid w:val="003B64BA"/>
    <w:rsid w:val="003B7DC9"/>
    <w:rsid w:val="003C3A3C"/>
    <w:rsid w:val="003C3D4D"/>
    <w:rsid w:val="003C52C7"/>
    <w:rsid w:val="003C726F"/>
    <w:rsid w:val="003C7B15"/>
    <w:rsid w:val="003D0CFC"/>
    <w:rsid w:val="003D2326"/>
    <w:rsid w:val="003D2DCC"/>
    <w:rsid w:val="003D3BD4"/>
    <w:rsid w:val="003D492F"/>
    <w:rsid w:val="003E4FBD"/>
    <w:rsid w:val="003F0CD7"/>
    <w:rsid w:val="003F1630"/>
    <w:rsid w:val="003F59AF"/>
    <w:rsid w:val="003F5C3C"/>
    <w:rsid w:val="00400AED"/>
    <w:rsid w:val="0040552A"/>
    <w:rsid w:val="004064C7"/>
    <w:rsid w:val="00407EE1"/>
    <w:rsid w:val="004115EF"/>
    <w:rsid w:val="00413043"/>
    <w:rsid w:val="004145EF"/>
    <w:rsid w:val="004147E0"/>
    <w:rsid w:val="004156AC"/>
    <w:rsid w:val="00417306"/>
    <w:rsid w:val="00421A15"/>
    <w:rsid w:val="0042425E"/>
    <w:rsid w:val="004325CA"/>
    <w:rsid w:val="004327ED"/>
    <w:rsid w:val="00435928"/>
    <w:rsid w:val="00442E42"/>
    <w:rsid w:val="0044678B"/>
    <w:rsid w:val="004469AB"/>
    <w:rsid w:val="00452313"/>
    <w:rsid w:val="00452552"/>
    <w:rsid w:val="00452671"/>
    <w:rsid w:val="00455A88"/>
    <w:rsid w:val="00456082"/>
    <w:rsid w:val="0046258E"/>
    <w:rsid w:val="00462A2E"/>
    <w:rsid w:val="004643D9"/>
    <w:rsid w:val="004663DB"/>
    <w:rsid w:val="004678FD"/>
    <w:rsid w:val="004702C3"/>
    <w:rsid w:val="00472B30"/>
    <w:rsid w:val="00474481"/>
    <w:rsid w:val="004752D3"/>
    <w:rsid w:val="00475F16"/>
    <w:rsid w:val="0047776E"/>
    <w:rsid w:val="0047786E"/>
    <w:rsid w:val="00477E48"/>
    <w:rsid w:val="00482F61"/>
    <w:rsid w:val="0048302C"/>
    <w:rsid w:val="00483E64"/>
    <w:rsid w:val="004848A9"/>
    <w:rsid w:val="00487493"/>
    <w:rsid w:val="00490EAD"/>
    <w:rsid w:val="00491189"/>
    <w:rsid w:val="00491F82"/>
    <w:rsid w:val="004940FD"/>
    <w:rsid w:val="00496B8B"/>
    <w:rsid w:val="00497610"/>
    <w:rsid w:val="004A5B26"/>
    <w:rsid w:val="004A72A6"/>
    <w:rsid w:val="004B2A18"/>
    <w:rsid w:val="004B2EE8"/>
    <w:rsid w:val="004B4A22"/>
    <w:rsid w:val="004B4CA8"/>
    <w:rsid w:val="004C0604"/>
    <w:rsid w:val="004C0EE7"/>
    <w:rsid w:val="004C1131"/>
    <w:rsid w:val="004C2F4C"/>
    <w:rsid w:val="004C3838"/>
    <w:rsid w:val="004C5FA2"/>
    <w:rsid w:val="004D1093"/>
    <w:rsid w:val="004D3AFE"/>
    <w:rsid w:val="004D7AAB"/>
    <w:rsid w:val="004E26B4"/>
    <w:rsid w:val="004E379D"/>
    <w:rsid w:val="004E4C9C"/>
    <w:rsid w:val="004E74BF"/>
    <w:rsid w:val="004F0264"/>
    <w:rsid w:val="004F08FA"/>
    <w:rsid w:val="004F5FAE"/>
    <w:rsid w:val="0050026F"/>
    <w:rsid w:val="005011CD"/>
    <w:rsid w:val="00504EC0"/>
    <w:rsid w:val="00507862"/>
    <w:rsid w:val="0051190E"/>
    <w:rsid w:val="00515898"/>
    <w:rsid w:val="00515EBC"/>
    <w:rsid w:val="005167BB"/>
    <w:rsid w:val="00520AC2"/>
    <w:rsid w:val="00520BD2"/>
    <w:rsid w:val="00523668"/>
    <w:rsid w:val="00524A57"/>
    <w:rsid w:val="00525E32"/>
    <w:rsid w:val="00526092"/>
    <w:rsid w:val="00526F08"/>
    <w:rsid w:val="00527255"/>
    <w:rsid w:val="00531F0A"/>
    <w:rsid w:val="00531F88"/>
    <w:rsid w:val="0053269D"/>
    <w:rsid w:val="00532DE5"/>
    <w:rsid w:val="00532E77"/>
    <w:rsid w:val="0053325A"/>
    <w:rsid w:val="005354F3"/>
    <w:rsid w:val="005374D9"/>
    <w:rsid w:val="00540C18"/>
    <w:rsid w:val="0054191D"/>
    <w:rsid w:val="00542902"/>
    <w:rsid w:val="00544A2A"/>
    <w:rsid w:val="00547D4C"/>
    <w:rsid w:val="00551508"/>
    <w:rsid w:val="00551C7C"/>
    <w:rsid w:val="005530A1"/>
    <w:rsid w:val="005557FA"/>
    <w:rsid w:val="00555FD6"/>
    <w:rsid w:val="00556AD6"/>
    <w:rsid w:val="00557389"/>
    <w:rsid w:val="00557A6D"/>
    <w:rsid w:val="00557C67"/>
    <w:rsid w:val="00560B29"/>
    <w:rsid w:val="005632C0"/>
    <w:rsid w:val="00563B5A"/>
    <w:rsid w:val="00563C05"/>
    <w:rsid w:val="00564B9C"/>
    <w:rsid w:val="00564FA0"/>
    <w:rsid w:val="005650EC"/>
    <w:rsid w:val="005657C3"/>
    <w:rsid w:val="005667C5"/>
    <w:rsid w:val="005669B2"/>
    <w:rsid w:val="00567993"/>
    <w:rsid w:val="005704DB"/>
    <w:rsid w:val="0057256A"/>
    <w:rsid w:val="005734F2"/>
    <w:rsid w:val="00577645"/>
    <w:rsid w:val="005803B0"/>
    <w:rsid w:val="005805E7"/>
    <w:rsid w:val="005805F3"/>
    <w:rsid w:val="00580608"/>
    <w:rsid w:val="00581DB4"/>
    <w:rsid w:val="00582EBC"/>
    <w:rsid w:val="00583F61"/>
    <w:rsid w:val="0058450C"/>
    <w:rsid w:val="00584B47"/>
    <w:rsid w:val="005879D5"/>
    <w:rsid w:val="00587DBD"/>
    <w:rsid w:val="005909A3"/>
    <w:rsid w:val="00594590"/>
    <w:rsid w:val="00595C57"/>
    <w:rsid w:val="005A2363"/>
    <w:rsid w:val="005A2E7B"/>
    <w:rsid w:val="005A305A"/>
    <w:rsid w:val="005A500B"/>
    <w:rsid w:val="005A66A7"/>
    <w:rsid w:val="005A74A5"/>
    <w:rsid w:val="005A7588"/>
    <w:rsid w:val="005B1E60"/>
    <w:rsid w:val="005B5C43"/>
    <w:rsid w:val="005B603F"/>
    <w:rsid w:val="005B63B5"/>
    <w:rsid w:val="005B6A2E"/>
    <w:rsid w:val="005B700C"/>
    <w:rsid w:val="005B7B23"/>
    <w:rsid w:val="005C050B"/>
    <w:rsid w:val="005C4720"/>
    <w:rsid w:val="005C4BCB"/>
    <w:rsid w:val="005C5454"/>
    <w:rsid w:val="005C646E"/>
    <w:rsid w:val="005C6B13"/>
    <w:rsid w:val="005C6C42"/>
    <w:rsid w:val="005D077F"/>
    <w:rsid w:val="005D13AB"/>
    <w:rsid w:val="005D2077"/>
    <w:rsid w:val="005D5C30"/>
    <w:rsid w:val="005E08A8"/>
    <w:rsid w:val="005E1768"/>
    <w:rsid w:val="005E1C35"/>
    <w:rsid w:val="005E21A5"/>
    <w:rsid w:val="005E424B"/>
    <w:rsid w:val="005E44B3"/>
    <w:rsid w:val="005E4846"/>
    <w:rsid w:val="005F0087"/>
    <w:rsid w:val="005F0DAD"/>
    <w:rsid w:val="005F1223"/>
    <w:rsid w:val="005F17F7"/>
    <w:rsid w:val="005F1C55"/>
    <w:rsid w:val="005F22DD"/>
    <w:rsid w:val="005F5BE1"/>
    <w:rsid w:val="00601FC5"/>
    <w:rsid w:val="0061011D"/>
    <w:rsid w:val="00612A09"/>
    <w:rsid w:val="006133C7"/>
    <w:rsid w:val="006144E8"/>
    <w:rsid w:val="00617D54"/>
    <w:rsid w:val="006212C7"/>
    <w:rsid w:val="00621EC8"/>
    <w:rsid w:val="00623A04"/>
    <w:rsid w:val="00624192"/>
    <w:rsid w:val="00624683"/>
    <w:rsid w:val="006273C4"/>
    <w:rsid w:val="0063217D"/>
    <w:rsid w:val="006323C1"/>
    <w:rsid w:val="00632CCD"/>
    <w:rsid w:val="0063484A"/>
    <w:rsid w:val="00636449"/>
    <w:rsid w:val="00636F8F"/>
    <w:rsid w:val="00640C58"/>
    <w:rsid w:val="00641084"/>
    <w:rsid w:val="006418E0"/>
    <w:rsid w:val="0064382B"/>
    <w:rsid w:val="0064439C"/>
    <w:rsid w:val="0064747B"/>
    <w:rsid w:val="00647624"/>
    <w:rsid w:val="00653F95"/>
    <w:rsid w:val="00654B01"/>
    <w:rsid w:val="00655C95"/>
    <w:rsid w:val="00656246"/>
    <w:rsid w:val="00656CFF"/>
    <w:rsid w:val="006579E8"/>
    <w:rsid w:val="00661779"/>
    <w:rsid w:val="00661B6D"/>
    <w:rsid w:val="00661D93"/>
    <w:rsid w:val="00667F09"/>
    <w:rsid w:val="0067169E"/>
    <w:rsid w:val="00676307"/>
    <w:rsid w:val="00676FFB"/>
    <w:rsid w:val="006807AE"/>
    <w:rsid w:val="0068490F"/>
    <w:rsid w:val="006868F8"/>
    <w:rsid w:val="0069054E"/>
    <w:rsid w:val="00691C52"/>
    <w:rsid w:val="0069223D"/>
    <w:rsid w:val="00693B12"/>
    <w:rsid w:val="00695FBA"/>
    <w:rsid w:val="006970C9"/>
    <w:rsid w:val="00697405"/>
    <w:rsid w:val="006979E1"/>
    <w:rsid w:val="006A0B09"/>
    <w:rsid w:val="006A2EDD"/>
    <w:rsid w:val="006A412D"/>
    <w:rsid w:val="006A48FB"/>
    <w:rsid w:val="006A626E"/>
    <w:rsid w:val="006B29FC"/>
    <w:rsid w:val="006B3280"/>
    <w:rsid w:val="006B4D8E"/>
    <w:rsid w:val="006B5F41"/>
    <w:rsid w:val="006C1DF9"/>
    <w:rsid w:val="006C4542"/>
    <w:rsid w:val="006C49F6"/>
    <w:rsid w:val="006D35B2"/>
    <w:rsid w:val="006D4529"/>
    <w:rsid w:val="006D76B9"/>
    <w:rsid w:val="006E075F"/>
    <w:rsid w:val="006E13A2"/>
    <w:rsid w:val="006E2232"/>
    <w:rsid w:val="006E2418"/>
    <w:rsid w:val="006E24CC"/>
    <w:rsid w:val="006E2AF2"/>
    <w:rsid w:val="006E2DE8"/>
    <w:rsid w:val="006E3C1F"/>
    <w:rsid w:val="006F0935"/>
    <w:rsid w:val="006F5A50"/>
    <w:rsid w:val="006F6A63"/>
    <w:rsid w:val="007001E5"/>
    <w:rsid w:val="00700704"/>
    <w:rsid w:val="007013CE"/>
    <w:rsid w:val="00702CD0"/>
    <w:rsid w:val="00703C01"/>
    <w:rsid w:val="00704916"/>
    <w:rsid w:val="00705873"/>
    <w:rsid w:val="007067E7"/>
    <w:rsid w:val="007078C4"/>
    <w:rsid w:val="00714A90"/>
    <w:rsid w:val="00714CB2"/>
    <w:rsid w:val="00720DF9"/>
    <w:rsid w:val="00723819"/>
    <w:rsid w:val="00727492"/>
    <w:rsid w:val="00731FD7"/>
    <w:rsid w:val="007334DD"/>
    <w:rsid w:val="007356E6"/>
    <w:rsid w:val="007371B3"/>
    <w:rsid w:val="00740874"/>
    <w:rsid w:val="00740A40"/>
    <w:rsid w:val="00743616"/>
    <w:rsid w:val="00744C62"/>
    <w:rsid w:val="00745C75"/>
    <w:rsid w:val="00753318"/>
    <w:rsid w:val="00754E8B"/>
    <w:rsid w:val="007553B1"/>
    <w:rsid w:val="0075592B"/>
    <w:rsid w:val="00762161"/>
    <w:rsid w:val="0076317F"/>
    <w:rsid w:val="00770D5B"/>
    <w:rsid w:val="007725C9"/>
    <w:rsid w:val="00773056"/>
    <w:rsid w:val="0077467B"/>
    <w:rsid w:val="00775F1B"/>
    <w:rsid w:val="0077688D"/>
    <w:rsid w:val="00776C04"/>
    <w:rsid w:val="0077717A"/>
    <w:rsid w:val="0078270D"/>
    <w:rsid w:val="0078411A"/>
    <w:rsid w:val="007852DD"/>
    <w:rsid w:val="00785B36"/>
    <w:rsid w:val="00793CDD"/>
    <w:rsid w:val="00795012"/>
    <w:rsid w:val="007973E0"/>
    <w:rsid w:val="007A5830"/>
    <w:rsid w:val="007B1B17"/>
    <w:rsid w:val="007B3BE2"/>
    <w:rsid w:val="007B66D6"/>
    <w:rsid w:val="007B6D65"/>
    <w:rsid w:val="007B7059"/>
    <w:rsid w:val="007B7440"/>
    <w:rsid w:val="007B7BE0"/>
    <w:rsid w:val="007C0650"/>
    <w:rsid w:val="007C1B98"/>
    <w:rsid w:val="007C269E"/>
    <w:rsid w:val="007C39A7"/>
    <w:rsid w:val="007C7114"/>
    <w:rsid w:val="007D0317"/>
    <w:rsid w:val="007D15EF"/>
    <w:rsid w:val="007D2DA2"/>
    <w:rsid w:val="007D35FC"/>
    <w:rsid w:val="007D4588"/>
    <w:rsid w:val="007D4A7A"/>
    <w:rsid w:val="007D5B6B"/>
    <w:rsid w:val="007D60AD"/>
    <w:rsid w:val="007E733E"/>
    <w:rsid w:val="007E7DF6"/>
    <w:rsid w:val="007F034A"/>
    <w:rsid w:val="007F188F"/>
    <w:rsid w:val="007F2242"/>
    <w:rsid w:val="007F2480"/>
    <w:rsid w:val="007F51A0"/>
    <w:rsid w:val="007F5715"/>
    <w:rsid w:val="007F6FD1"/>
    <w:rsid w:val="007F7168"/>
    <w:rsid w:val="007F7393"/>
    <w:rsid w:val="00801202"/>
    <w:rsid w:val="00802D88"/>
    <w:rsid w:val="00803B6E"/>
    <w:rsid w:val="008042D5"/>
    <w:rsid w:val="0080629D"/>
    <w:rsid w:val="00812EB7"/>
    <w:rsid w:val="008144C3"/>
    <w:rsid w:val="0081554A"/>
    <w:rsid w:val="00817653"/>
    <w:rsid w:val="00817DDE"/>
    <w:rsid w:val="008213CE"/>
    <w:rsid w:val="00821591"/>
    <w:rsid w:val="0082204A"/>
    <w:rsid w:val="00826688"/>
    <w:rsid w:val="00830858"/>
    <w:rsid w:val="0083147E"/>
    <w:rsid w:val="008418C2"/>
    <w:rsid w:val="0084261B"/>
    <w:rsid w:val="00844469"/>
    <w:rsid w:val="00844CB3"/>
    <w:rsid w:val="00846494"/>
    <w:rsid w:val="00846531"/>
    <w:rsid w:val="00846978"/>
    <w:rsid w:val="008513D7"/>
    <w:rsid w:val="008517B7"/>
    <w:rsid w:val="008524E6"/>
    <w:rsid w:val="0085386F"/>
    <w:rsid w:val="0085577C"/>
    <w:rsid w:val="00860996"/>
    <w:rsid w:val="00861289"/>
    <w:rsid w:val="0086196C"/>
    <w:rsid w:val="00864D2E"/>
    <w:rsid w:val="008656BD"/>
    <w:rsid w:val="00870BE7"/>
    <w:rsid w:val="00870FFB"/>
    <w:rsid w:val="00873490"/>
    <w:rsid w:val="0087349D"/>
    <w:rsid w:val="008744A4"/>
    <w:rsid w:val="00874596"/>
    <w:rsid w:val="008745D2"/>
    <w:rsid w:val="00877B8C"/>
    <w:rsid w:val="00880F4A"/>
    <w:rsid w:val="008817E9"/>
    <w:rsid w:val="00882A13"/>
    <w:rsid w:val="00884900"/>
    <w:rsid w:val="008914DD"/>
    <w:rsid w:val="008923D0"/>
    <w:rsid w:val="00894BE9"/>
    <w:rsid w:val="008975D1"/>
    <w:rsid w:val="008A0D33"/>
    <w:rsid w:val="008A165B"/>
    <w:rsid w:val="008A1C2A"/>
    <w:rsid w:val="008A49A2"/>
    <w:rsid w:val="008A5D24"/>
    <w:rsid w:val="008A66E9"/>
    <w:rsid w:val="008A6CCE"/>
    <w:rsid w:val="008A7105"/>
    <w:rsid w:val="008A7291"/>
    <w:rsid w:val="008B108F"/>
    <w:rsid w:val="008B125F"/>
    <w:rsid w:val="008B3618"/>
    <w:rsid w:val="008B4161"/>
    <w:rsid w:val="008B5E00"/>
    <w:rsid w:val="008C1561"/>
    <w:rsid w:val="008C44F5"/>
    <w:rsid w:val="008C7419"/>
    <w:rsid w:val="008C7A88"/>
    <w:rsid w:val="008D35D0"/>
    <w:rsid w:val="008D4254"/>
    <w:rsid w:val="008E33FF"/>
    <w:rsid w:val="008E63BA"/>
    <w:rsid w:val="008E6FEF"/>
    <w:rsid w:val="008E7A4E"/>
    <w:rsid w:val="008F2316"/>
    <w:rsid w:val="008F64A2"/>
    <w:rsid w:val="009062CA"/>
    <w:rsid w:val="00911674"/>
    <w:rsid w:val="0091502B"/>
    <w:rsid w:val="009167B0"/>
    <w:rsid w:val="009168FB"/>
    <w:rsid w:val="00916AB7"/>
    <w:rsid w:val="009176C7"/>
    <w:rsid w:val="00920C08"/>
    <w:rsid w:val="00923EC7"/>
    <w:rsid w:val="00924474"/>
    <w:rsid w:val="00924810"/>
    <w:rsid w:val="0092625F"/>
    <w:rsid w:val="00926D98"/>
    <w:rsid w:val="0093108A"/>
    <w:rsid w:val="0093301B"/>
    <w:rsid w:val="00933B97"/>
    <w:rsid w:val="00934DAC"/>
    <w:rsid w:val="009377F4"/>
    <w:rsid w:val="00944F90"/>
    <w:rsid w:val="009453D2"/>
    <w:rsid w:val="00945856"/>
    <w:rsid w:val="00946C9A"/>
    <w:rsid w:val="009512AE"/>
    <w:rsid w:val="009521CF"/>
    <w:rsid w:val="009528DF"/>
    <w:rsid w:val="00953B4D"/>
    <w:rsid w:val="00954686"/>
    <w:rsid w:val="00954CCF"/>
    <w:rsid w:val="009550B1"/>
    <w:rsid w:val="00955181"/>
    <w:rsid w:val="00957573"/>
    <w:rsid w:val="00957902"/>
    <w:rsid w:val="00960F11"/>
    <w:rsid w:val="009618DC"/>
    <w:rsid w:val="00962783"/>
    <w:rsid w:val="00962D55"/>
    <w:rsid w:val="009631AF"/>
    <w:rsid w:val="00963FA9"/>
    <w:rsid w:val="00965307"/>
    <w:rsid w:val="0096543B"/>
    <w:rsid w:val="0096632D"/>
    <w:rsid w:val="009664EF"/>
    <w:rsid w:val="0096794E"/>
    <w:rsid w:val="009710D2"/>
    <w:rsid w:val="00971AF3"/>
    <w:rsid w:val="00972A14"/>
    <w:rsid w:val="009736A3"/>
    <w:rsid w:val="009749E9"/>
    <w:rsid w:val="0097572E"/>
    <w:rsid w:val="009817E8"/>
    <w:rsid w:val="00981F0B"/>
    <w:rsid w:val="009820CA"/>
    <w:rsid w:val="00982682"/>
    <w:rsid w:val="00982BB4"/>
    <w:rsid w:val="00983F18"/>
    <w:rsid w:val="00986375"/>
    <w:rsid w:val="009924E5"/>
    <w:rsid w:val="009955FC"/>
    <w:rsid w:val="00995B97"/>
    <w:rsid w:val="009965F0"/>
    <w:rsid w:val="00996F90"/>
    <w:rsid w:val="009A0CC9"/>
    <w:rsid w:val="009A0D9F"/>
    <w:rsid w:val="009A13E3"/>
    <w:rsid w:val="009A37F2"/>
    <w:rsid w:val="009A47BD"/>
    <w:rsid w:val="009A723A"/>
    <w:rsid w:val="009B0FAC"/>
    <w:rsid w:val="009B24AF"/>
    <w:rsid w:val="009B2CE3"/>
    <w:rsid w:val="009B4B39"/>
    <w:rsid w:val="009B7492"/>
    <w:rsid w:val="009B75DA"/>
    <w:rsid w:val="009C1EA5"/>
    <w:rsid w:val="009C45FF"/>
    <w:rsid w:val="009C6439"/>
    <w:rsid w:val="009C770C"/>
    <w:rsid w:val="009D2157"/>
    <w:rsid w:val="009D37D4"/>
    <w:rsid w:val="009D392B"/>
    <w:rsid w:val="009D3E7A"/>
    <w:rsid w:val="009D41EF"/>
    <w:rsid w:val="009D5F9F"/>
    <w:rsid w:val="009E3B86"/>
    <w:rsid w:val="009E4065"/>
    <w:rsid w:val="009E59C8"/>
    <w:rsid w:val="009E751A"/>
    <w:rsid w:val="009F2F86"/>
    <w:rsid w:val="009F4F39"/>
    <w:rsid w:val="009F5C46"/>
    <w:rsid w:val="009F670D"/>
    <w:rsid w:val="00A02594"/>
    <w:rsid w:val="00A02727"/>
    <w:rsid w:val="00A04B3A"/>
    <w:rsid w:val="00A058CC"/>
    <w:rsid w:val="00A076C7"/>
    <w:rsid w:val="00A07C7E"/>
    <w:rsid w:val="00A12228"/>
    <w:rsid w:val="00A1528D"/>
    <w:rsid w:val="00A15B0B"/>
    <w:rsid w:val="00A17DB0"/>
    <w:rsid w:val="00A2352C"/>
    <w:rsid w:val="00A2379C"/>
    <w:rsid w:val="00A23C3B"/>
    <w:rsid w:val="00A31397"/>
    <w:rsid w:val="00A34732"/>
    <w:rsid w:val="00A35EB9"/>
    <w:rsid w:val="00A407BB"/>
    <w:rsid w:val="00A4180C"/>
    <w:rsid w:val="00A41C93"/>
    <w:rsid w:val="00A430C0"/>
    <w:rsid w:val="00A44C23"/>
    <w:rsid w:val="00A44F97"/>
    <w:rsid w:val="00A45CCD"/>
    <w:rsid w:val="00A46907"/>
    <w:rsid w:val="00A46EE2"/>
    <w:rsid w:val="00A47D97"/>
    <w:rsid w:val="00A52F3C"/>
    <w:rsid w:val="00A5301D"/>
    <w:rsid w:val="00A53AF8"/>
    <w:rsid w:val="00A53F7C"/>
    <w:rsid w:val="00A5423C"/>
    <w:rsid w:val="00A6058D"/>
    <w:rsid w:val="00A60BC4"/>
    <w:rsid w:val="00A60C66"/>
    <w:rsid w:val="00A61211"/>
    <w:rsid w:val="00A613C1"/>
    <w:rsid w:val="00A6227B"/>
    <w:rsid w:val="00A62336"/>
    <w:rsid w:val="00A6346A"/>
    <w:rsid w:val="00A63773"/>
    <w:rsid w:val="00A63930"/>
    <w:rsid w:val="00A65793"/>
    <w:rsid w:val="00A65B07"/>
    <w:rsid w:val="00A70FDD"/>
    <w:rsid w:val="00A71F5C"/>
    <w:rsid w:val="00A72434"/>
    <w:rsid w:val="00A732C4"/>
    <w:rsid w:val="00A755A3"/>
    <w:rsid w:val="00A7741E"/>
    <w:rsid w:val="00A77FE2"/>
    <w:rsid w:val="00A8071C"/>
    <w:rsid w:val="00A87708"/>
    <w:rsid w:val="00A943E1"/>
    <w:rsid w:val="00A97B28"/>
    <w:rsid w:val="00AA0361"/>
    <w:rsid w:val="00AA04E4"/>
    <w:rsid w:val="00AA0724"/>
    <w:rsid w:val="00AA2064"/>
    <w:rsid w:val="00AA37FD"/>
    <w:rsid w:val="00AA5BC4"/>
    <w:rsid w:val="00AA5D09"/>
    <w:rsid w:val="00AA6A5F"/>
    <w:rsid w:val="00AA7E03"/>
    <w:rsid w:val="00AB3AA2"/>
    <w:rsid w:val="00AB55FD"/>
    <w:rsid w:val="00AB7CD3"/>
    <w:rsid w:val="00AB7EEC"/>
    <w:rsid w:val="00AC1F96"/>
    <w:rsid w:val="00AC58D3"/>
    <w:rsid w:val="00AD0DB0"/>
    <w:rsid w:val="00AD1A13"/>
    <w:rsid w:val="00AD23FD"/>
    <w:rsid w:val="00AD2D50"/>
    <w:rsid w:val="00AE0E14"/>
    <w:rsid w:val="00AE2F7C"/>
    <w:rsid w:val="00AE4841"/>
    <w:rsid w:val="00AE4E1E"/>
    <w:rsid w:val="00AE65AA"/>
    <w:rsid w:val="00AF128F"/>
    <w:rsid w:val="00AF29F1"/>
    <w:rsid w:val="00AF4ADA"/>
    <w:rsid w:val="00AF515D"/>
    <w:rsid w:val="00B04B72"/>
    <w:rsid w:val="00B069B8"/>
    <w:rsid w:val="00B117D9"/>
    <w:rsid w:val="00B146E5"/>
    <w:rsid w:val="00B20AEB"/>
    <w:rsid w:val="00B22C31"/>
    <w:rsid w:val="00B25751"/>
    <w:rsid w:val="00B331C8"/>
    <w:rsid w:val="00B363DD"/>
    <w:rsid w:val="00B40541"/>
    <w:rsid w:val="00B40E7F"/>
    <w:rsid w:val="00B42F1F"/>
    <w:rsid w:val="00B43E8E"/>
    <w:rsid w:val="00B44990"/>
    <w:rsid w:val="00B50884"/>
    <w:rsid w:val="00B50AA9"/>
    <w:rsid w:val="00B524BD"/>
    <w:rsid w:val="00B5470C"/>
    <w:rsid w:val="00B61396"/>
    <w:rsid w:val="00B61EA1"/>
    <w:rsid w:val="00B6260C"/>
    <w:rsid w:val="00B63F53"/>
    <w:rsid w:val="00B65606"/>
    <w:rsid w:val="00B65F13"/>
    <w:rsid w:val="00B6677C"/>
    <w:rsid w:val="00B67177"/>
    <w:rsid w:val="00B67ED3"/>
    <w:rsid w:val="00B72A77"/>
    <w:rsid w:val="00B74BD8"/>
    <w:rsid w:val="00B76919"/>
    <w:rsid w:val="00B778AE"/>
    <w:rsid w:val="00B82A5F"/>
    <w:rsid w:val="00B83919"/>
    <w:rsid w:val="00B84D7A"/>
    <w:rsid w:val="00B8602F"/>
    <w:rsid w:val="00B86928"/>
    <w:rsid w:val="00B9077A"/>
    <w:rsid w:val="00B929E9"/>
    <w:rsid w:val="00B930AC"/>
    <w:rsid w:val="00B93237"/>
    <w:rsid w:val="00B94A5C"/>
    <w:rsid w:val="00B96201"/>
    <w:rsid w:val="00BA1844"/>
    <w:rsid w:val="00BA27FB"/>
    <w:rsid w:val="00BA2854"/>
    <w:rsid w:val="00BA3DFB"/>
    <w:rsid w:val="00BA7201"/>
    <w:rsid w:val="00BA7349"/>
    <w:rsid w:val="00BB07E1"/>
    <w:rsid w:val="00BC010C"/>
    <w:rsid w:val="00BC10A6"/>
    <w:rsid w:val="00BC1697"/>
    <w:rsid w:val="00BC56D7"/>
    <w:rsid w:val="00BC7CD8"/>
    <w:rsid w:val="00BC7E3D"/>
    <w:rsid w:val="00BD0A66"/>
    <w:rsid w:val="00BD3486"/>
    <w:rsid w:val="00BD4301"/>
    <w:rsid w:val="00BD56C7"/>
    <w:rsid w:val="00BD6142"/>
    <w:rsid w:val="00BE09B5"/>
    <w:rsid w:val="00BE6C8C"/>
    <w:rsid w:val="00BE6C9A"/>
    <w:rsid w:val="00BE7CF0"/>
    <w:rsid w:val="00BF28CF"/>
    <w:rsid w:val="00BF2FC0"/>
    <w:rsid w:val="00BF3A71"/>
    <w:rsid w:val="00BF41B0"/>
    <w:rsid w:val="00BF457A"/>
    <w:rsid w:val="00BF51BE"/>
    <w:rsid w:val="00BF5483"/>
    <w:rsid w:val="00BF79D7"/>
    <w:rsid w:val="00BF7D60"/>
    <w:rsid w:val="00C00D94"/>
    <w:rsid w:val="00C00F6A"/>
    <w:rsid w:val="00C05B9D"/>
    <w:rsid w:val="00C10BEB"/>
    <w:rsid w:val="00C115E5"/>
    <w:rsid w:val="00C13F49"/>
    <w:rsid w:val="00C177D1"/>
    <w:rsid w:val="00C23295"/>
    <w:rsid w:val="00C2516A"/>
    <w:rsid w:val="00C301D8"/>
    <w:rsid w:val="00C30488"/>
    <w:rsid w:val="00C32ABF"/>
    <w:rsid w:val="00C36513"/>
    <w:rsid w:val="00C365B0"/>
    <w:rsid w:val="00C37526"/>
    <w:rsid w:val="00C37C25"/>
    <w:rsid w:val="00C4343C"/>
    <w:rsid w:val="00C43F7A"/>
    <w:rsid w:val="00C50D1F"/>
    <w:rsid w:val="00C50EC0"/>
    <w:rsid w:val="00C51758"/>
    <w:rsid w:val="00C52564"/>
    <w:rsid w:val="00C52E3E"/>
    <w:rsid w:val="00C60978"/>
    <w:rsid w:val="00C60BE8"/>
    <w:rsid w:val="00C61048"/>
    <w:rsid w:val="00C63BC1"/>
    <w:rsid w:val="00C64A62"/>
    <w:rsid w:val="00C6570D"/>
    <w:rsid w:val="00C66313"/>
    <w:rsid w:val="00C6719B"/>
    <w:rsid w:val="00C71212"/>
    <w:rsid w:val="00C71403"/>
    <w:rsid w:val="00C7346D"/>
    <w:rsid w:val="00C737F0"/>
    <w:rsid w:val="00C767A6"/>
    <w:rsid w:val="00C7693B"/>
    <w:rsid w:val="00C76A9E"/>
    <w:rsid w:val="00C7752C"/>
    <w:rsid w:val="00C80393"/>
    <w:rsid w:val="00C813AF"/>
    <w:rsid w:val="00C8154D"/>
    <w:rsid w:val="00C83F2B"/>
    <w:rsid w:val="00C87854"/>
    <w:rsid w:val="00C904F1"/>
    <w:rsid w:val="00C90D70"/>
    <w:rsid w:val="00C94B7E"/>
    <w:rsid w:val="00C94FEF"/>
    <w:rsid w:val="00C965B8"/>
    <w:rsid w:val="00CA01C3"/>
    <w:rsid w:val="00CA2F58"/>
    <w:rsid w:val="00CA3A26"/>
    <w:rsid w:val="00CA58D0"/>
    <w:rsid w:val="00CA7734"/>
    <w:rsid w:val="00CB0107"/>
    <w:rsid w:val="00CB1482"/>
    <w:rsid w:val="00CB19A6"/>
    <w:rsid w:val="00CB3BCD"/>
    <w:rsid w:val="00CB3FA8"/>
    <w:rsid w:val="00CB43B0"/>
    <w:rsid w:val="00CB4BED"/>
    <w:rsid w:val="00CB7609"/>
    <w:rsid w:val="00CB7B9C"/>
    <w:rsid w:val="00CC43F1"/>
    <w:rsid w:val="00CC48F6"/>
    <w:rsid w:val="00CC582B"/>
    <w:rsid w:val="00CC59C3"/>
    <w:rsid w:val="00CD0924"/>
    <w:rsid w:val="00CD33E4"/>
    <w:rsid w:val="00CD3B35"/>
    <w:rsid w:val="00CD5236"/>
    <w:rsid w:val="00CD5719"/>
    <w:rsid w:val="00CD61E6"/>
    <w:rsid w:val="00CD7064"/>
    <w:rsid w:val="00CD7B82"/>
    <w:rsid w:val="00CE3BF4"/>
    <w:rsid w:val="00CE3C93"/>
    <w:rsid w:val="00CE4292"/>
    <w:rsid w:val="00CE57DC"/>
    <w:rsid w:val="00CF1126"/>
    <w:rsid w:val="00CF17E1"/>
    <w:rsid w:val="00D01218"/>
    <w:rsid w:val="00D05964"/>
    <w:rsid w:val="00D05FEC"/>
    <w:rsid w:val="00D0623A"/>
    <w:rsid w:val="00D10153"/>
    <w:rsid w:val="00D10248"/>
    <w:rsid w:val="00D123C9"/>
    <w:rsid w:val="00D13F76"/>
    <w:rsid w:val="00D157C6"/>
    <w:rsid w:val="00D175FB"/>
    <w:rsid w:val="00D17C5F"/>
    <w:rsid w:val="00D20265"/>
    <w:rsid w:val="00D248DF"/>
    <w:rsid w:val="00D250D2"/>
    <w:rsid w:val="00D261A7"/>
    <w:rsid w:val="00D265DA"/>
    <w:rsid w:val="00D2700E"/>
    <w:rsid w:val="00D335F2"/>
    <w:rsid w:val="00D33652"/>
    <w:rsid w:val="00D33D8A"/>
    <w:rsid w:val="00D3438D"/>
    <w:rsid w:val="00D368FB"/>
    <w:rsid w:val="00D40B9A"/>
    <w:rsid w:val="00D417DE"/>
    <w:rsid w:val="00D43448"/>
    <w:rsid w:val="00D459D2"/>
    <w:rsid w:val="00D46651"/>
    <w:rsid w:val="00D46CC8"/>
    <w:rsid w:val="00D475FB"/>
    <w:rsid w:val="00D5120B"/>
    <w:rsid w:val="00D5207D"/>
    <w:rsid w:val="00D52D4F"/>
    <w:rsid w:val="00D533C0"/>
    <w:rsid w:val="00D61B34"/>
    <w:rsid w:val="00D62B17"/>
    <w:rsid w:val="00D62F8F"/>
    <w:rsid w:val="00D64932"/>
    <w:rsid w:val="00D64F52"/>
    <w:rsid w:val="00D650FD"/>
    <w:rsid w:val="00D65CD3"/>
    <w:rsid w:val="00D673FA"/>
    <w:rsid w:val="00D738D0"/>
    <w:rsid w:val="00D74792"/>
    <w:rsid w:val="00D766DE"/>
    <w:rsid w:val="00D779BC"/>
    <w:rsid w:val="00D802FD"/>
    <w:rsid w:val="00D81206"/>
    <w:rsid w:val="00D858D9"/>
    <w:rsid w:val="00D86F77"/>
    <w:rsid w:val="00D87112"/>
    <w:rsid w:val="00D90272"/>
    <w:rsid w:val="00D90F47"/>
    <w:rsid w:val="00D937D7"/>
    <w:rsid w:val="00DA08EF"/>
    <w:rsid w:val="00DA0FD7"/>
    <w:rsid w:val="00DA1A28"/>
    <w:rsid w:val="00DA20DF"/>
    <w:rsid w:val="00DA308A"/>
    <w:rsid w:val="00DA59C4"/>
    <w:rsid w:val="00DA71A9"/>
    <w:rsid w:val="00DB539F"/>
    <w:rsid w:val="00DB54EC"/>
    <w:rsid w:val="00DB79ED"/>
    <w:rsid w:val="00DC2B21"/>
    <w:rsid w:val="00DC3CAE"/>
    <w:rsid w:val="00DC58C6"/>
    <w:rsid w:val="00DC5EBE"/>
    <w:rsid w:val="00DC70FB"/>
    <w:rsid w:val="00DD0983"/>
    <w:rsid w:val="00DD1841"/>
    <w:rsid w:val="00DD19FF"/>
    <w:rsid w:val="00DD5634"/>
    <w:rsid w:val="00DD5693"/>
    <w:rsid w:val="00DE1E39"/>
    <w:rsid w:val="00DE2712"/>
    <w:rsid w:val="00DE346F"/>
    <w:rsid w:val="00DE43AD"/>
    <w:rsid w:val="00DE60EA"/>
    <w:rsid w:val="00DE6804"/>
    <w:rsid w:val="00DF3D56"/>
    <w:rsid w:val="00DF5609"/>
    <w:rsid w:val="00DF5ACF"/>
    <w:rsid w:val="00E000D1"/>
    <w:rsid w:val="00E02E2B"/>
    <w:rsid w:val="00E02E98"/>
    <w:rsid w:val="00E038E9"/>
    <w:rsid w:val="00E03CF7"/>
    <w:rsid w:val="00E074F5"/>
    <w:rsid w:val="00E1061B"/>
    <w:rsid w:val="00E113A8"/>
    <w:rsid w:val="00E15614"/>
    <w:rsid w:val="00E15939"/>
    <w:rsid w:val="00E16236"/>
    <w:rsid w:val="00E162F5"/>
    <w:rsid w:val="00E16BFA"/>
    <w:rsid w:val="00E22B4D"/>
    <w:rsid w:val="00E2454E"/>
    <w:rsid w:val="00E25197"/>
    <w:rsid w:val="00E25A05"/>
    <w:rsid w:val="00E2624C"/>
    <w:rsid w:val="00E36018"/>
    <w:rsid w:val="00E37F9C"/>
    <w:rsid w:val="00E460FB"/>
    <w:rsid w:val="00E56ABB"/>
    <w:rsid w:val="00E6389C"/>
    <w:rsid w:val="00E63FE3"/>
    <w:rsid w:val="00E6729C"/>
    <w:rsid w:val="00E677E4"/>
    <w:rsid w:val="00E71EFB"/>
    <w:rsid w:val="00E811BD"/>
    <w:rsid w:val="00E8296B"/>
    <w:rsid w:val="00E830B0"/>
    <w:rsid w:val="00E84BFB"/>
    <w:rsid w:val="00E939E8"/>
    <w:rsid w:val="00E94CB5"/>
    <w:rsid w:val="00E950E1"/>
    <w:rsid w:val="00E97E3A"/>
    <w:rsid w:val="00EA69A0"/>
    <w:rsid w:val="00EB101A"/>
    <w:rsid w:val="00EB2CE9"/>
    <w:rsid w:val="00EB2F2F"/>
    <w:rsid w:val="00EB41C6"/>
    <w:rsid w:val="00EB55D7"/>
    <w:rsid w:val="00EB7182"/>
    <w:rsid w:val="00EC0B83"/>
    <w:rsid w:val="00EC558A"/>
    <w:rsid w:val="00EC6880"/>
    <w:rsid w:val="00ED164D"/>
    <w:rsid w:val="00ED26CB"/>
    <w:rsid w:val="00ED3D65"/>
    <w:rsid w:val="00ED44EB"/>
    <w:rsid w:val="00ED4F4D"/>
    <w:rsid w:val="00ED7552"/>
    <w:rsid w:val="00EE3316"/>
    <w:rsid w:val="00EE422B"/>
    <w:rsid w:val="00EE6761"/>
    <w:rsid w:val="00EE6C79"/>
    <w:rsid w:val="00EE6D59"/>
    <w:rsid w:val="00EE7296"/>
    <w:rsid w:val="00EE773C"/>
    <w:rsid w:val="00EF00E9"/>
    <w:rsid w:val="00EF2E2A"/>
    <w:rsid w:val="00EF467F"/>
    <w:rsid w:val="00EF5F20"/>
    <w:rsid w:val="00F0017C"/>
    <w:rsid w:val="00F00984"/>
    <w:rsid w:val="00F00DC7"/>
    <w:rsid w:val="00F00ED9"/>
    <w:rsid w:val="00F011BF"/>
    <w:rsid w:val="00F01413"/>
    <w:rsid w:val="00F03274"/>
    <w:rsid w:val="00F034F0"/>
    <w:rsid w:val="00F04F68"/>
    <w:rsid w:val="00F05E2F"/>
    <w:rsid w:val="00F13D65"/>
    <w:rsid w:val="00F14BD1"/>
    <w:rsid w:val="00F20048"/>
    <w:rsid w:val="00F20111"/>
    <w:rsid w:val="00F2051B"/>
    <w:rsid w:val="00F2209F"/>
    <w:rsid w:val="00F227FD"/>
    <w:rsid w:val="00F25C38"/>
    <w:rsid w:val="00F31A3E"/>
    <w:rsid w:val="00F34166"/>
    <w:rsid w:val="00F34A9F"/>
    <w:rsid w:val="00F35298"/>
    <w:rsid w:val="00F376BB"/>
    <w:rsid w:val="00F37E8C"/>
    <w:rsid w:val="00F43615"/>
    <w:rsid w:val="00F441B3"/>
    <w:rsid w:val="00F45EAD"/>
    <w:rsid w:val="00F47C47"/>
    <w:rsid w:val="00F5182C"/>
    <w:rsid w:val="00F5247C"/>
    <w:rsid w:val="00F5263E"/>
    <w:rsid w:val="00F547E9"/>
    <w:rsid w:val="00F54A73"/>
    <w:rsid w:val="00F55843"/>
    <w:rsid w:val="00F56531"/>
    <w:rsid w:val="00F56CC3"/>
    <w:rsid w:val="00F61249"/>
    <w:rsid w:val="00F61649"/>
    <w:rsid w:val="00F623B1"/>
    <w:rsid w:val="00F63ACE"/>
    <w:rsid w:val="00F640CC"/>
    <w:rsid w:val="00F70536"/>
    <w:rsid w:val="00F717B5"/>
    <w:rsid w:val="00F71D7B"/>
    <w:rsid w:val="00F72EB7"/>
    <w:rsid w:val="00F7527E"/>
    <w:rsid w:val="00F756D6"/>
    <w:rsid w:val="00F77DEA"/>
    <w:rsid w:val="00F8203B"/>
    <w:rsid w:val="00F82E10"/>
    <w:rsid w:val="00F85081"/>
    <w:rsid w:val="00F85807"/>
    <w:rsid w:val="00F901D7"/>
    <w:rsid w:val="00F902B4"/>
    <w:rsid w:val="00F91626"/>
    <w:rsid w:val="00F928CA"/>
    <w:rsid w:val="00F97129"/>
    <w:rsid w:val="00F972DB"/>
    <w:rsid w:val="00F97F9D"/>
    <w:rsid w:val="00FA1F2B"/>
    <w:rsid w:val="00FA2326"/>
    <w:rsid w:val="00FA2C42"/>
    <w:rsid w:val="00FA39C6"/>
    <w:rsid w:val="00FA42B5"/>
    <w:rsid w:val="00FA5E82"/>
    <w:rsid w:val="00FB0477"/>
    <w:rsid w:val="00FB1BAF"/>
    <w:rsid w:val="00FB2015"/>
    <w:rsid w:val="00FB3BCB"/>
    <w:rsid w:val="00FB452D"/>
    <w:rsid w:val="00FB546B"/>
    <w:rsid w:val="00FB65C3"/>
    <w:rsid w:val="00FB730A"/>
    <w:rsid w:val="00FC1A49"/>
    <w:rsid w:val="00FC367C"/>
    <w:rsid w:val="00FC3757"/>
    <w:rsid w:val="00FC40C8"/>
    <w:rsid w:val="00FC63A1"/>
    <w:rsid w:val="00FC679B"/>
    <w:rsid w:val="00FD0F9E"/>
    <w:rsid w:val="00FD45A3"/>
    <w:rsid w:val="00FD74DA"/>
    <w:rsid w:val="00FD7AC5"/>
    <w:rsid w:val="00FE0148"/>
    <w:rsid w:val="00FE1525"/>
    <w:rsid w:val="00FE2F00"/>
    <w:rsid w:val="00FE3505"/>
    <w:rsid w:val="00FE3892"/>
    <w:rsid w:val="00FE7517"/>
    <w:rsid w:val="00FF128F"/>
    <w:rsid w:val="00FF2EFA"/>
    <w:rsid w:val="00FF3332"/>
    <w:rsid w:val="00FF47F3"/>
    <w:rsid w:val="00FF7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832CF"/>
  <w15:chartTrackingRefBased/>
  <w15:docId w15:val="{2D269209-128C-4DA7-9EA3-714DB3FE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B0B"/>
    <w:pPr>
      <w:widowControl w:val="0"/>
      <w:spacing w:after="0" w:line="240" w:lineRule="auto"/>
    </w:pPr>
    <w:rPr>
      <w:rFonts w:ascii="Arial" w:eastAsia="Times New Roman" w:hAnsi="Arial" w:cs="Times New Roman"/>
      <w:snapToGrid w:val="0"/>
      <w:sz w:val="24"/>
      <w:szCs w:val="20"/>
    </w:rPr>
  </w:style>
  <w:style w:type="paragraph" w:styleId="Heading2">
    <w:name w:val="heading 2"/>
    <w:basedOn w:val="Normal"/>
    <w:link w:val="Heading2Char"/>
    <w:uiPriority w:val="9"/>
    <w:qFormat/>
    <w:rsid w:val="008745D2"/>
    <w:pPr>
      <w:widowControl/>
      <w:spacing w:before="100" w:beforeAutospacing="1" w:after="100" w:afterAutospacing="1"/>
      <w:outlineLvl w:val="1"/>
    </w:pPr>
    <w:rPr>
      <w:rFonts w:ascii="Times New Roman" w:hAnsi="Times New Roman"/>
      <w:b/>
      <w:bCs/>
      <w:snapToGrid/>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B0FAC"/>
    <w:pPr>
      <w:jc w:val="both"/>
    </w:pPr>
    <w:rPr>
      <w:rFonts w:ascii="Times New Roman" w:hAnsi="Times New Roman"/>
    </w:rPr>
  </w:style>
  <w:style w:type="character" w:customStyle="1" w:styleId="BodyTextChar">
    <w:name w:val="Body Text Char"/>
    <w:basedOn w:val="DefaultParagraphFont"/>
    <w:link w:val="BodyText"/>
    <w:rsid w:val="009B0FAC"/>
    <w:rPr>
      <w:rFonts w:ascii="Times New Roman" w:eastAsia="Times New Roman" w:hAnsi="Times New Roman" w:cs="Times New Roman"/>
      <w:snapToGrid w:val="0"/>
      <w:sz w:val="24"/>
      <w:szCs w:val="20"/>
    </w:rPr>
  </w:style>
  <w:style w:type="paragraph" w:styleId="Header">
    <w:name w:val="header"/>
    <w:basedOn w:val="Normal"/>
    <w:link w:val="HeaderChar"/>
    <w:semiHidden/>
    <w:rsid w:val="009B0FAC"/>
    <w:pPr>
      <w:tabs>
        <w:tab w:val="center" w:pos="4320"/>
        <w:tab w:val="right" w:pos="8640"/>
      </w:tabs>
    </w:pPr>
  </w:style>
  <w:style w:type="character" w:customStyle="1" w:styleId="HeaderChar">
    <w:name w:val="Header Char"/>
    <w:basedOn w:val="DefaultParagraphFont"/>
    <w:link w:val="Header"/>
    <w:semiHidden/>
    <w:rsid w:val="009B0FAC"/>
    <w:rPr>
      <w:rFonts w:ascii="Arial" w:eastAsia="Times New Roman" w:hAnsi="Arial" w:cs="Times New Roman"/>
      <w:snapToGrid w:val="0"/>
      <w:sz w:val="24"/>
      <w:szCs w:val="20"/>
    </w:rPr>
  </w:style>
  <w:style w:type="character" w:styleId="PageNumber">
    <w:name w:val="page number"/>
    <w:basedOn w:val="DefaultParagraphFont"/>
    <w:semiHidden/>
    <w:rsid w:val="009B0FAC"/>
  </w:style>
  <w:style w:type="paragraph" w:styleId="ListParagraph">
    <w:name w:val="List Paragraph"/>
    <w:basedOn w:val="Normal"/>
    <w:uiPriority w:val="34"/>
    <w:qFormat/>
    <w:rsid w:val="009B0FAC"/>
    <w:pPr>
      <w:ind w:left="720"/>
      <w:contextualSpacing/>
    </w:pPr>
  </w:style>
  <w:style w:type="paragraph" w:styleId="Footer">
    <w:name w:val="footer"/>
    <w:basedOn w:val="Normal"/>
    <w:link w:val="FooterChar"/>
    <w:uiPriority w:val="99"/>
    <w:unhideWhenUsed/>
    <w:rsid w:val="009B0FAC"/>
    <w:pPr>
      <w:tabs>
        <w:tab w:val="center" w:pos="4680"/>
        <w:tab w:val="right" w:pos="9360"/>
      </w:tabs>
    </w:pPr>
  </w:style>
  <w:style w:type="character" w:customStyle="1" w:styleId="FooterChar">
    <w:name w:val="Footer Char"/>
    <w:basedOn w:val="DefaultParagraphFont"/>
    <w:link w:val="Footer"/>
    <w:uiPriority w:val="99"/>
    <w:rsid w:val="009B0FAC"/>
    <w:rPr>
      <w:rFonts w:ascii="Arial" w:eastAsia="Times New Roman" w:hAnsi="Arial" w:cs="Times New Roman"/>
      <w:snapToGrid w:val="0"/>
      <w:sz w:val="24"/>
      <w:szCs w:val="20"/>
    </w:rPr>
  </w:style>
  <w:style w:type="character" w:styleId="CommentReference">
    <w:name w:val="annotation reference"/>
    <w:basedOn w:val="DefaultParagraphFont"/>
    <w:uiPriority w:val="99"/>
    <w:semiHidden/>
    <w:unhideWhenUsed/>
    <w:rsid w:val="00FE3892"/>
    <w:rPr>
      <w:sz w:val="16"/>
      <w:szCs w:val="16"/>
    </w:rPr>
  </w:style>
  <w:style w:type="paragraph" w:styleId="CommentText">
    <w:name w:val="annotation text"/>
    <w:basedOn w:val="Normal"/>
    <w:link w:val="CommentTextChar"/>
    <w:uiPriority w:val="99"/>
    <w:unhideWhenUsed/>
    <w:rsid w:val="00FE3892"/>
    <w:rPr>
      <w:sz w:val="20"/>
    </w:rPr>
  </w:style>
  <w:style w:type="character" w:customStyle="1" w:styleId="CommentTextChar">
    <w:name w:val="Comment Text Char"/>
    <w:basedOn w:val="DefaultParagraphFont"/>
    <w:link w:val="CommentText"/>
    <w:uiPriority w:val="99"/>
    <w:rsid w:val="00FE3892"/>
    <w:rPr>
      <w:rFonts w:ascii="Arial" w:eastAsia="Times New Roman" w:hAnsi="Arial"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FE3892"/>
    <w:rPr>
      <w:b/>
      <w:bCs/>
    </w:rPr>
  </w:style>
  <w:style w:type="character" w:customStyle="1" w:styleId="CommentSubjectChar">
    <w:name w:val="Comment Subject Char"/>
    <w:basedOn w:val="CommentTextChar"/>
    <w:link w:val="CommentSubject"/>
    <w:uiPriority w:val="99"/>
    <w:semiHidden/>
    <w:rsid w:val="00FE3892"/>
    <w:rPr>
      <w:rFonts w:ascii="Arial" w:eastAsia="Times New Roman" w:hAnsi="Arial" w:cs="Times New Roman"/>
      <w:b/>
      <w:bCs/>
      <w:snapToGrid w:val="0"/>
      <w:sz w:val="20"/>
      <w:szCs w:val="20"/>
    </w:rPr>
  </w:style>
  <w:style w:type="paragraph" w:styleId="BalloonText">
    <w:name w:val="Balloon Text"/>
    <w:basedOn w:val="Normal"/>
    <w:link w:val="BalloonTextChar"/>
    <w:uiPriority w:val="99"/>
    <w:semiHidden/>
    <w:unhideWhenUsed/>
    <w:rsid w:val="00FE38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892"/>
    <w:rPr>
      <w:rFonts w:ascii="Segoe UI" w:eastAsia="Times New Roman" w:hAnsi="Segoe UI" w:cs="Segoe UI"/>
      <w:snapToGrid w:val="0"/>
      <w:sz w:val="18"/>
      <w:szCs w:val="18"/>
    </w:rPr>
  </w:style>
  <w:style w:type="table" w:styleId="TableGrid">
    <w:name w:val="Table Grid"/>
    <w:basedOn w:val="TableNormal"/>
    <w:uiPriority w:val="39"/>
    <w:rsid w:val="00FB04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745D2"/>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745D2"/>
    <w:rPr>
      <w:color w:val="0563C1" w:themeColor="hyperlink"/>
      <w:u w:val="single"/>
    </w:rPr>
  </w:style>
  <w:style w:type="paragraph" w:styleId="Revision">
    <w:name w:val="Revision"/>
    <w:hidden/>
    <w:uiPriority w:val="99"/>
    <w:semiHidden/>
    <w:rsid w:val="000E2B9E"/>
    <w:pPr>
      <w:spacing w:after="0" w:line="240" w:lineRule="auto"/>
    </w:pPr>
    <w:rPr>
      <w:rFonts w:ascii="Arial" w:eastAsia="Times New Roman" w:hAnsi="Arial"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4281280">
      <w:bodyDiv w:val="1"/>
      <w:marLeft w:val="0"/>
      <w:marRight w:val="0"/>
      <w:marTop w:val="0"/>
      <w:marBottom w:val="0"/>
      <w:divBdr>
        <w:top w:val="none" w:sz="0" w:space="0" w:color="auto"/>
        <w:left w:val="none" w:sz="0" w:space="0" w:color="auto"/>
        <w:bottom w:val="none" w:sz="0" w:space="0" w:color="auto"/>
        <w:right w:val="none" w:sz="0" w:space="0" w:color="auto"/>
      </w:divBdr>
    </w:div>
    <w:div w:id="1699040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871BEAE-0E18-44A7-AB65-7197CB68A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2128</Words>
  <Characters>11716</Characters>
  <Application>Microsoft Office Word</Application>
  <DocSecurity>0</DocSecurity>
  <Lines>259</Lines>
  <Paragraphs>47</Paragraphs>
  <ScaleCrop>false</ScaleCrop>
  <HeadingPairs>
    <vt:vector size="2" baseType="variant">
      <vt:variant>
        <vt:lpstr>Title</vt:lpstr>
      </vt:variant>
      <vt:variant>
        <vt:i4>1</vt:i4>
      </vt:variant>
    </vt:vector>
  </HeadingPairs>
  <TitlesOfParts>
    <vt:vector size="1" baseType="lpstr">
      <vt:lpstr/>
    </vt:vector>
  </TitlesOfParts>
  <Company>Village of Mount Prospect</Company>
  <LinksUpToDate>false</LinksUpToDate>
  <CharactersWithSpaces>13847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Thakkar, Amit</dc:creator>
  <cp:keywords/>
  <dc:description/>
  <cp:lastModifiedBy>Thakkar, Amit</cp:lastModifiedBy>
  <cp:revision>3</cp:revision>
  <cp:lastPrinted>2024-12-09T21:22:00Z</cp:lastPrinted>
  <dcterms:created xsi:type="dcterms:W3CDTF">2025-01-06T17:50:00Z</dcterms:created>
  <dcterms:modified xsi:type="dcterms:W3CDTF">2025-01-16T23:19:00Z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51937cef5ffdd540276070f92aa2002ef4e2606f5d15ab8a54ee1700ae1204ee</vt:lpwstr>
  </property>
</Properties>
</file>